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sidR="00064651">
              <w:rPr>
                <w:rFonts w:ascii="Arial" w:hAnsi="Arial" w:hint="cs"/>
                <w:b/>
                <w:bCs/>
                <w:rtl/>
              </w:rPr>
              <w:t>ל</w:t>
            </w:r>
            <w:r>
              <w:rPr>
                <w:rFonts w:ascii="Arial" w:hAnsi="Arial"/>
                <w:b/>
                <w:bCs/>
                <w:rtl/>
              </w:rPr>
              <w:t xml:space="preserve">פני </w:t>
            </w:r>
          </w:p>
        </w:tc>
        <w:tc>
          <w:tcPr>
            <w:tcW w:w="8077" w:type="dxa"/>
            <w:gridSpan w:val="2"/>
          </w:tcPr>
          <w:p w:rsidR="0094424E" w:rsidRPr="00BC0ADB" w:rsidRDefault="000529D2" w:rsidP="00BC0ADB">
            <w:pPr>
              <w:suppressLineNumbers/>
              <w:rPr>
                <w:rFonts w:ascii="Arial" w:hAnsi="Arial"/>
                <w:b/>
                <w:bCs/>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b/>
                  <w:bCs/>
                  <w:rtl/>
                </w:rPr>
                <w:alias w:val="1573"/>
                <w:tag w:val="1573"/>
                <w:id w:val="-1751030614"/>
                <w:text w:multiLine="1"/>
              </w:sdtPr>
              <w:sdtEndPr/>
              <w:sdtContent>
                <w:r w:rsidRPr="00BC0ADB">
                  <w:rPr>
                    <w:rFonts w:ascii="Arial" w:hAnsi="Arial"/>
                    <w:b/>
                    <w:bCs/>
                    <w:rtl/>
                  </w:rPr>
                  <w:t>נאוה גדיש</w:t>
                </w:r>
                <w:r w:rsidR="00BC0ADB" w:rsidRPr="00BC0ADB">
                  <w:rPr>
                    <w:rFonts w:hint="cs"/>
                    <w:b/>
                    <w:bCs/>
                    <w:rtl/>
                  </w:rPr>
                  <w:t xml:space="preserve">                                                                         בקשות 49,50</w:t>
                </w:r>
              </w:sdtContent>
            </w:sdt>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92EA1" w:rsidRDefault="00BC0ADB" w:rsidP="00BC0ADB">
                <w:pPr>
                  <w:suppressLineNumbers/>
                  <w:rPr>
                    <w:rFonts w:ascii="Arial" w:hAnsi="Arial"/>
                    <w:b/>
                    <w:bCs/>
                    <w:noProof w:val="0"/>
                    <w:sz w:val="26"/>
                    <w:szCs w:val="26"/>
                    <w:rtl/>
                  </w:rPr>
                </w:pPr>
                <w:r>
                  <w:rPr>
                    <w:rFonts w:ascii="Arial" w:hAnsi="Arial" w:hint="cs"/>
                    <w:b/>
                    <w:bCs/>
                    <w:noProof w:val="0"/>
                    <w:sz w:val="26"/>
                    <w:szCs w:val="26"/>
                    <w:rtl/>
                  </w:rPr>
                  <w:t>מבקש</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2307A" w:rsidP="00897DAF">
            <w:pPr>
              <w:suppressLineNumbers/>
              <w:rPr>
                <w:rFonts w:ascii="Arial" w:hAnsi="Arial"/>
                <w:b/>
                <w:bCs/>
                <w:noProof w:val="0"/>
                <w:sz w:val="26"/>
                <w:szCs w:val="26"/>
                <w:rtl/>
              </w:rPr>
            </w:pPr>
            <w:r>
              <w:rPr>
                <w:rFonts w:ascii="Arial" w:hAnsi="Arial" w:hint="cs"/>
                <w:b/>
                <w:bCs/>
                <w:noProof w:val="0"/>
                <w:sz w:val="26"/>
                <w:szCs w:val="26"/>
                <w:rtl/>
              </w:rPr>
              <w:t>ש' (האב)</w:t>
            </w:r>
          </w:p>
          <w:p w:rsidR="00BC0ADB" w:rsidRDefault="00BC0ADB" w:rsidP="00897DAF">
            <w:pPr>
              <w:suppressLineNumbers/>
              <w:rPr>
                <w:b/>
                <w:bCs/>
                <w:noProof w:val="0"/>
                <w:sz w:val="26"/>
                <w:szCs w:val="26"/>
              </w:rPr>
            </w:pPr>
            <w:r>
              <w:rPr>
                <w:rFonts w:hint="cs"/>
                <w:b/>
                <w:bCs/>
                <w:noProof w:val="0"/>
                <w:sz w:val="26"/>
                <w:szCs w:val="26"/>
                <w:rtl/>
              </w:rPr>
              <w:t xml:space="preserve">ע"י ב"כ עו"ד מתת </w:t>
            </w:r>
            <w:proofErr w:type="spellStart"/>
            <w:r>
              <w:rPr>
                <w:rFonts w:hint="cs"/>
                <w:b/>
                <w:bCs/>
                <w:noProof w:val="0"/>
                <w:sz w:val="26"/>
                <w:szCs w:val="26"/>
                <w:rtl/>
              </w:rPr>
              <w:t>פלסנר</w:t>
            </w:r>
            <w:proofErr w:type="spellEnd"/>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B1ADC" w:rsidP="00BC0ADB">
            <w:pPr>
              <w:suppressLineNumbers/>
              <w:rPr>
                <w:rFonts w:ascii="Arial" w:hAnsi="Arial"/>
                <w:b/>
                <w:bCs/>
                <w:noProof w:val="0"/>
                <w:sz w:val="26"/>
                <w:szCs w:val="26"/>
              </w:rPr>
            </w:pPr>
            <w:sdt>
              <w:sdtPr>
                <w:rPr>
                  <w:rtl/>
                </w:rPr>
                <w:alias w:val="1184"/>
                <w:tag w:val="1184"/>
                <w:id w:val="-340621022"/>
                <w:text w:multiLine="1"/>
              </w:sdtPr>
              <w:sdtEndPr/>
              <w:sdtContent>
                <w:r w:rsidR="00BC0ADB">
                  <w:rPr>
                    <w:rFonts w:ascii="Arial" w:hAnsi="Arial" w:hint="cs"/>
                    <w:b/>
                    <w:bCs/>
                    <w:noProof w:val="0"/>
                    <w:sz w:val="26"/>
                    <w:szCs w:val="26"/>
                    <w:rtl/>
                  </w:rPr>
                  <w:t>משיבה</w:t>
                </w:r>
              </w:sdtContent>
            </w:sdt>
          </w:p>
        </w:tc>
        <w:tc>
          <w:tcPr>
            <w:tcW w:w="5571" w:type="dxa"/>
          </w:tcPr>
          <w:p w:rsidR="0094424E" w:rsidRPr="0072307A" w:rsidRDefault="0072307A" w:rsidP="00897DAF">
            <w:pPr>
              <w:suppressLineNumbers/>
              <w:rPr>
                <w:rFonts w:ascii="Arial" w:hAnsi="Arial"/>
                <w:b/>
                <w:bCs/>
                <w:noProof w:val="0"/>
                <w:sz w:val="26"/>
                <w:szCs w:val="26"/>
                <w:rtl/>
              </w:rPr>
            </w:pPr>
            <w:r w:rsidRPr="0072307A">
              <w:rPr>
                <w:rFonts w:hint="cs"/>
                <w:b/>
                <w:bCs/>
                <w:rtl/>
              </w:rPr>
              <w:t>א' (האם)</w:t>
            </w:r>
          </w:p>
          <w:p w:rsidR="00BC0ADB" w:rsidRPr="00E54CD9" w:rsidRDefault="00BC0ADB" w:rsidP="00897DAF">
            <w:pPr>
              <w:suppressLineNumbers/>
              <w:rPr>
                <w:rFonts w:ascii="Arial" w:hAnsi="Arial"/>
                <w:b/>
                <w:bCs/>
                <w:noProof w:val="0"/>
                <w:sz w:val="26"/>
                <w:szCs w:val="26"/>
                <w:rtl/>
              </w:rPr>
            </w:pPr>
            <w:r>
              <w:rPr>
                <w:rFonts w:ascii="Arial" w:hAnsi="Arial" w:hint="cs"/>
                <w:b/>
                <w:bCs/>
                <w:noProof w:val="0"/>
                <w:sz w:val="26"/>
                <w:szCs w:val="26"/>
                <w:rtl/>
              </w:rPr>
              <w:t>ע"י ב"כ עו"ד ניסים שלם</w:t>
            </w:r>
          </w:p>
          <w:p w:rsidR="00CF6BB7" w:rsidRDefault="00CF6BB7" w:rsidP="00D44968">
            <w:pPr>
              <w:suppressLineNumbers/>
              <w:rPr>
                <w:b/>
                <w:bCs/>
                <w:noProof w:val="0"/>
                <w:sz w:val="26"/>
                <w:szCs w:val="26"/>
                <w:rtl/>
              </w:rPr>
            </w:pPr>
          </w:p>
          <w:p w:rsidR="00BC0ADB" w:rsidRDefault="00BC0ADB" w:rsidP="00D44968">
            <w:pPr>
              <w:suppressLineNumbers/>
              <w:rPr>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BC0ADB" w:rsidRDefault="00BC0ADB" w:rsidP="00BC0ADB">
      <w:pPr>
        <w:spacing w:line="360" w:lineRule="auto"/>
        <w:jc w:val="both"/>
        <w:rPr>
          <w:rFonts w:ascii="Arial" w:hAnsi="Arial"/>
          <w:b/>
          <w:bCs/>
          <w:noProof w:val="0"/>
        </w:rPr>
      </w:pPr>
      <w:bookmarkStart w:id="1" w:name="NGCSBookmark"/>
      <w:bookmarkEnd w:id="1"/>
      <w:r>
        <w:rPr>
          <w:rFonts w:ascii="Arial" w:hAnsi="Arial"/>
          <w:b/>
          <w:bCs/>
          <w:noProof w:val="0"/>
          <w:rtl/>
        </w:rPr>
        <w:t>האם הורה רשאי לעשות שימוש בתמונות של ילדו הקטין לצורך גיוס המונים ברשת, ללא הסכמת ההורה האחר?</w:t>
      </w:r>
    </w:p>
    <w:p w:rsidR="00BC0ADB" w:rsidRDefault="00BC0ADB" w:rsidP="00BC0ADB">
      <w:pPr>
        <w:spacing w:line="360" w:lineRule="auto"/>
        <w:jc w:val="both"/>
        <w:rPr>
          <w:rFonts w:ascii="Arial" w:hAnsi="Arial"/>
          <w:b/>
          <w:bCs/>
          <w:noProof w:val="0"/>
          <w:rtl/>
        </w:rPr>
      </w:pPr>
      <w:r>
        <w:rPr>
          <w:rFonts w:ascii="Arial" w:hAnsi="Arial"/>
          <w:b/>
          <w:bCs/>
          <w:noProof w:val="0"/>
          <w:rtl/>
        </w:rPr>
        <w:t>זו השאלה שלפניי במסגרת בקשה זו והשבתי עליה בשלילה.</w:t>
      </w:r>
    </w:p>
    <w:p w:rsidR="00BC0ADB" w:rsidRDefault="00BC0ADB" w:rsidP="00BC0ADB">
      <w:pPr>
        <w:spacing w:line="360" w:lineRule="auto"/>
        <w:jc w:val="both"/>
        <w:rPr>
          <w:rFonts w:ascii="Arial" w:hAnsi="Arial"/>
          <w:noProof w:val="0"/>
          <w:u w:val="single"/>
          <w:rtl/>
        </w:rPr>
      </w:pPr>
    </w:p>
    <w:p w:rsidR="00BC0ADB" w:rsidRDefault="00BC0ADB" w:rsidP="00BC0ADB">
      <w:pPr>
        <w:spacing w:line="360" w:lineRule="auto"/>
        <w:jc w:val="both"/>
        <w:rPr>
          <w:rFonts w:ascii="Arial" w:hAnsi="Arial"/>
          <w:noProof w:val="0"/>
          <w:u w:val="single"/>
          <w:rtl/>
        </w:rPr>
      </w:pPr>
      <w:r>
        <w:rPr>
          <w:rFonts w:ascii="Arial" w:hAnsi="Arial"/>
          <w:noProof w:val="0"/>
          <w:u w:val="single"/>
          <w:rtl/>
        </w:rPr>
        <w:t>וזהו סיפור המעשה:</w:t>
      </w:r>
    </w:p>
    <w:p w:rsidR="00BC0ADB" w:rsidRDefault="00BC0ADB" w:rsidP="00BC0ADB">
      <w:pPr>
        <w:spacing w:line="360" w:lineRule="auto"/>
        <w:jc w:val="both"/>
        <w:rPr>
          <w:rFonts w:ascii="Arial" w:hAnsi="Arial"/>
          <w:noProof w:val="0"/>
          <w:rtl/>
        </w:rPr>
      </w:pPr>
      <w:r>
        <w:rPr>
          <w:rFonts w:ascii="Arial" w:hAnsi="Arial"/>
          <w:noProof w:val="0"/>
          <w:rtl/>
        </w:rPr>
        <w:t>בבקשה דחופה שהגיש המבקש הוא עתר להורות למשיבה להסיר פרסום שעשתה באתר אינטרנט לגיוס המונים, במסגרתו ביקשה לגייס כסף, בעזרת הציבור, כדי לאפשר לה לרכוש את חלקו של המבקש בבית המשותף של הצדדים.</w:t>
      </w:r>
    </w:p>
    <w:p w:rsidR="00BC0ADB" w:rsidRDefault="00BC0ADB" w:rsidP="00BC0ADB">
      <w:pPr>
        <w:spacing w:line="360" w:lineRule="auto"/>
        <w:jc w:val="both"/>
        <w:rPr>
          <w:rFonts w:ascii="Arial" w:hAnsi="Arial"/>
          <w:noProof w:val="0"/>
          <w:rtl/>
        </w:rPr>
      </w:pPr>
    </w:p>
    <w:p w:rsidR="00BC0ADB" w:rsidRDefault="00BC0ADB" w:rsidP="00BC0ADB">
      <w:pPr>
        <w:spacing w:line="360" w:lineRule="auto"/>
        <w:jc w:val="both"/>
        <w:rPr>
          <w:rFonts w:ascii="Arial" w:hAnsi="Arial"/>
          <w:noProof w:val="0"/>
          <w:u w:val="single"/>
          <w:rtl/>
        </w:rPr>
      </w:pPr>
      <w:r>
        <w:rPr>
          <w:rFonts w:ascii="Arial" w:hAnsi="Arial"/>
          <w:noProof w:val="0"/>
          <w:u w:val="single"/>
          <w:rtl/>
        </w:rPr>
        <w:t>רקע</w:t>
      </w:r>
    </w:p>
    <w:p w:rsidR="00BC0ADB" w:rsidRDefault="00BC0ADB" w:rsidP="0072307A">
      <w:pPr>
        <w:pStyle w:val="ad"/>
        <w:numPr>
          <w:ilvl w:val="0"/>
          <w:numId w:val="1"/>
        </w:numPr>
        <w:spacing w:line="360" w:lineRule="auto"/>
        <w:jc w:val="both"/>
        <w:rPr>
          <w:rFonts w:ascii="Arial" w:hAnsi="Arial"/>
          <w:noProof w:val="0"/>
          <w:rtl/>
        </w:rPr>
      </w:pPr>
      <w:r>
        <w:rPr>
          <w:rFonts w:ascii="Arial" w:hAnsi="Arial"/>
          <w:noProof w:val="0"/>
          <w:rtl/>
        </w:rPr>
        <w:t xml:space="preserve">הצדדים הם הורים לשלוש קטינות: </w:t>
      </w:r>
      <w:r w:rsidR="0072307A">
        <w:rPr>
          <w:rFonts w:ascii="Arial" w:hAnsi="Arial" w:hint="cs"/>
          <w:noProof w:val="0"/>
          <w:rtl/>
        </w:rPr>
        <w:t>א'</w:t>
      </w:r>
      <w:r>
        <w:rPr>
          <w:rFonts w:ascii="Arial" w:hAnsi="Arial"/>
          <w:noProof w:val="0"/>
          <w:rtl/>
        </w:rPr>
        <w:t>, ילידת 2010</w:t>
      </w:r>
      <w:r w:rsidR="0072307A">
        <w:rPr>
          <w:rFonts w:ascii="Arial" w:hAnsi="Arial" w:hint="cs"/>
          <w:noProof w:val="0"/>
          <w:rtl/>
        </w:rPr>
        <w:t>,</w:t>
      </w:r>
      <w:r>
        <w:rPr>
          <w:rFonts w:ascii="Arial" w:hAnsi="Arial"/>
          <w:noProof w:val="0"/>
          <w:rtl/>
        </w:rPr>
        <w:t xml:space="preserve"> </w:t>
      </w:r>
      <w:r w:rsidR="0072307A">
        <w:rPr>
          <w:rFonts w:ascii="Arial" w:hAnsi="Arial" w:hint="cs"/>
          <w:noProof w:val="0"/>
          <w:rtl/>
        </w:rPr>
        <w:t xml:space="preserve">ב' </w:t>
      </w:r>
      <w:r>
        <w:rPr>
          <w:rFonts w:ascii="Arial" w:hAnsi="Arial"/>
          <w:noProof w:val="0"/>
          <w:rtl/>
        </w:rPr>
        <w:t>ילידת 2016 ו</w:t>
      </w:r>
      <w:r w:rsidR="0072307A">
        <w:rPr>
          <w:rFonts w:ascii="Arial" w:hAnsi="Arial" w:hint="cs"/>
          <w:noProof w:val="0"/>
          <w:rtl/>
        </w:rPr>
        <w:t>ג'</w:t>
      </w:r>
      <w:r>
        <w:rPr>
          <w:rFonts w:ascii="Arial" w:hAnsi="Arial"/>
          <w:noProof w:val="0"/>
          <w:rtl/>
        </w:rPr>
        <w:t xml:space="preserve"> ילידת 2019, אשר נקלעו לסכסוך גירושין קשה ומנהלים לפניי מספר הליכים בעניין הקטינות ובעניין הרכוש.</w:t>
      </w:r>
    </w:p>
    <w:p w:rsidR="00BC0ADB" w:rsidRDefault="00BC0ADB" w:rsidP="00BC0ADB">
      <w:pPr>
        <w:pStyle w:val="ad"/>
        <w:spacing w:line="360" w:lineRule="auto"/>
        <w:jc w:val="both"/>
        <w:rPr>
          <w:rFonts w:ascii="Arial" w:hAnsi="Arial"/>
          <w:noProof w:val="0"/>
        </w:rPr>
      </w:pPr>
    </w:p>
    <w:p w:rsidR="00BC0ADB" w:rsidRDefault="0072307A" w:rsidP="00BC0ADB">
      <w:pPr>
        <w:pStyle w:val="ad"/>
        <w:numPr>
          <w:ilvl w:val="0"/>
          <w:numId w:val="1"/>
        </w:numPr>
        <w:spacing w:line="360" w:lineRule="auto"/>
        <w:jc w:val="both"/>
        <w:rPr>
          <w:rFonts w:ascii="Arial" w:hAnsi="Arial"/>
          <w:noProof w:val="0"/>
        </w:rPr>
      </w:pPr>
      <w:r>
        <w:rPr>
          <w:rFonts w:ascii="Arial" w:hAnsi="Arial" w:hint="cs"/>
          <w:noProof w:val="0"/>
          <w:rtl/>
        </w:rPr>
        <w:t>א'</w:t>
      </w:r>
      <w:r w:rsidR="00BC0ADB">
        <w:rPr>
          <w:rFonts w:ascii="Arial" w:hAnsi="Arial"/>
          <w:noProof w:val="0"/>
          <w:rtl/>
        </w:rPr>
        <w:t>, בתם הבכורה של הצדדים, סובלת ממחלה נדירה, בעקבותיה היא במצב סיעודי קשה ביותר, מאז שנולדה.</w:t>
      </w:r>
    </w:p>
    <w:p w:rsidR="00BC0ADB" w:rsidRDefault="00BC0ADB" w:rsidP="00BC0ADB">
      <w:pPr>
        <w:pStyle w:val="ad"/>
        <w:spacing w:line="360" w:lineRule="auto"/>
        <w:jc w:val="both"/>
        <w:rPr>
          <w:rFonts w:ascii="Arial" w:hAnsi="Arial"/>
          <w:noProof w:val="0"/>
          <w:rtl/>
        </w:rPr>
      </w:pPr>
    </w:p>
    <w:p w:rsidR="00BC0ADB" w:rsidRDefault="00BC0ADB" w:rsidP="0072307A">
      <w:pPr>
        <w:pStyle w:val="ad"/>
        <w:numPr>
          <w:ilvl w:val="0"/>
          <w:numId w:val="1"/>
        </w:numPr>
        <w:spacing w:line="360" w:lineRule="auto"/>
        <w:jc w:val="both"/>
        <w:rPr>
          <w:rFonts w:ascii="Arial" w:hAnsi="Arial"/>
          <w:noProof w:val="0"/>
        </w:rPr>
      </w:pPr>
      <w:r>
        <w:rPr>
          <w:rFonts w:ascii="Arial" w:hAnsi="Arial"/>
          <w:noProof w:val="0"/>
          <w:rtl/>
        </w:rPr>
        <w:t xml:space="preserve">אין חולק כי עם לידתה של </w:t>
      </w:r>
      <w:r w:rsidR="0072307A">
        <w:rPr>
          <w:rFonts w:ascii="Arial" w:hAnsi="Arial" w:hint="cs"/>
          <w:noProof w:val="0"/>
          <w:rtl/>
        </w:rPr>
        <w:t>א'</w:t>
      </w:r>
      <w:r>
        <w:rPr>
          <w:rFonts w:ascii="Arial" w:hAnsi="Arial"/>
          <w:noProof w:val="0"/>
          <w:rtl/>
        </w:rPr>
        <w:t xml:space="preserve">, עמדו שני הוריה, </w:t>
      </w:r>
      <w:r>
        <w:rPr>
          <w:rFonts w:ascii="Arial" w:hAnsi="Arial"/>
          <w:noProof w:val="0"/>
          <w:u w:val="single"/>
          <w:rtl/>
        </w:rPr>
        <w:t>יחד,</w:t>
      </w:r>
      <w:r>
        <w:rPr>
          <w:rFonts w:ascii="Arial" w:hAnsi="Arial"/>
          <w:noProof w:val="0"/>
          <w:rtl/>
        </w:rPr>
        <w:t xml:space="preserve"> כחומה בצורה, למענה ודאגו למלא את כל צרכיה, לעטוף אותה ולהגן עליה גם מפני כל "נבואות הזעם" ששמעו, באשר לסיכוייה לחיות.</w:t>
      </w:r>
    </w:p>
    <w:p w:rsidR="00BC0ADB" w:rsidRDefault="00BC0ADB" w:rsidP="0072307A">
      <w:pPr>
        <w:pStyle w:val="ad"/>
        <w:spacing w:line="360" w:lineRule="auto"/>
        <w:jc w:val="both"/>
        <w:rPr>
          <w:rFonts w:ascii="Arial" w:hAnsi="Arial"/>
          <w:noProof w:val="0"/>
          <w:rtl/>
        </w:rPr>
      </w:pPr>
      <w:r>
        <w:rPr>
          <w:rFonts w:ascii="Arial" w:hAnsi="Arial"/>
          <w:noProof w:val="0"/>
          <w:rtl/>
        </w:rPr>
        <w:t xml:space="preserve">הוריה של </w:t>
      </w:r>
      <w:r w:rsidR="0072307A">
        <w:rPr>
          <w:rFonts w:ascii="Arial" w:hAnsi="Arial" w:hint="cs"/>
          <w:noProof w:val="0"/>
          <w:rtl/>
        </w:rPr>
        <w:t>א'</w:t>
      </w:r>
      <w:r>
        <w:rPr>
          <w:rFonts w:ascii="Arial" w:hAnsi="Arial"/>
          <w:noProof w:val="0"/>
          <w:rtl/>
        </w:rPr>
        <w:t xml:space="preserve"> עשו כל שביכולתם כדי למלא אחר כל צרכיה, לצד צרכיהן של שתי הבנות הצעירות שנולדו אחריה ונראה כי הצליחו בכך, באופן מעורר השראה.</w:t>
      </w:r>
    </w:p>
    <w:p w:rsidR="0072307A" w:rsidRDefault="0072307A" w:rsidP="0072307A">
      <w:pPr>
        <w:pStyle w:val="ad"/>
        <w:spacing w:line="360" w:lineRule="auto"/>
        <w:jc w:val="both"/>
        <w:rPr>
          <w:rFonts w:ascii="Arial" w:hAnsi="Arial"/>
          <w:noProof w:val="0"/>
        </w:rPr>
      </w:pPr>
    </w:p>
    <w:p w:rsidR="00BC0ADB" w:rsidRDefault="00BC0ADB" w:rsidP="0072307A">
      <w:pPr>
        <w:pStyle w:val="ad"/>
        <w:numPr>
          <w:ilvl w:val="0"/>
          <w:numId w:val="1"/>
        </w:numPr>
        <w:spacing w:line="360" w:lineRule="auto"/>
        <w:jc w:val="both"/>
        <w:rPr>
          <w:rFonts w:ascii="Arial" w:hAnsi="Arial"/>
          <w:noProof w:val="0"/>
        </w:rPr>
      </w:pPr>
      <w:r>
        <w:rPr>
          <w:rFonts w:ascii="Arial" w:hAnsi="Arial"/>
          <w:noProof w:val="0"/>
          <w:rtl/>
        </w:rPr>
        <w:lastRenderedPageBreak/>
        <w:t xml:space="preserve">עם פרוץ הסכסוך ביניהם, למרבה הצער, פקעה היכולת לעמוד יחד, למען שלוש הבנות בכלל ולמען </w:t>
      </w:r>
      <w:r w:rsidR="0072307A">
        <w:rPr>
          <w:rFonts w:ascii="Arial" w:hAnsi="Arial" w:hint="cs"/>
          <w:noProof w:val="0"/>
          <w:rtl/>
        </w:rPr>
        <w:t>א'</w:t>
      </w:r>
      <w:r>
        <w:rPr>
          <w:rFonts w:ascii="Arial" w:hAnsi="Arial"/>
          <w:noProof w:val="0"/>
          <w:rtl/>
        </w:rPr>
        <w:t xml:space="preserve"> בפרט.</w:t>
      </w:r>
    </w:p>
    <w:p w:rsidR="00BC0ADB" w:rsidRPr="0072307A" w:rsidRDefault="00BC0ADB" w:rsidP="00BC0ADB">
      <w:pPr>
        <w:pStyle w:val="ad"/>
        <w:spacing w:line="360" w:lineRule="auto"/>
        <w:jc w:val="both"/>
        <w:rPr>
          <w:rFonts w:ascii="Arial" w:hAnsi="Arial"/>
          <w:noProof w:val="0"/>
        </w:rPr>
      </w:pPr>
    </w:p>
    <w:p w:rsidR="00BC0ADB" w:rsidRDefault="00BC0ADB" w:rsidP="00BC0ADB">
      <w:pPr>
        <w:pStyle w:val="ad"/>
        <w:numPr>
          <w:ilvl w:val="0"/>
          <w:numId w:val="1"/>
        </w:numPr>
        <w:spacing w:line="360" w:lineRule="auto"/>
        <w:jc w:val="both"/>
        <w:rPr>
          <w:rFonts w:ascii="Arial" w:hAnsi="Arial"/>
          <w:noProof w:val="0"/>
        </w:rPr>
      </w:pPr>
      <w:r>
        <w:rPr>
          <w:rFonts w:ascii="Arial" w:hAnsi="Arial"/>
          <w:noProof w:val="0"/>
          <w:rtl/>
        </w:rPr>
        <w:t xml:space="preserve">לאחר שכשלו שני ניסיונות ליישוב הסכסוך במהלך שנת 2022, הגיש האב תביעה זו, במסגרתה בקש שתקבע האחריות ההורית ביחס לשלוש הקטינות. אחריה, הוגשה על ידו גם תביעה </w:t>
      </w:r>
      <w:proofErr w:type="spellStart"/>
      <w:r>
        <w:rPr>
          <w:rFonts w:ascii="Arial" w:hAnsi="Arial"/>
          <w:noProof w:val="0"/>
          <w:rtl/>
        </w:rPr>
        <w:t>רכושית</w:t>
      </w:r>
      <w:proofErr w:type="spellEnd"/>
      <w:r>
        <w:rPr>
          <w:rFonts w:ascii="Arial" w:hAnsi="Arial"/>
          <w:noProof w:val="0"/>
          <w:rtl/>
        </w:rPr>
        <w:t xml:space="preserve"> והאם מצידה הגישה עוד שתי תביעות, הן לעניין הקטינות והן לעניין מזונות.</w:t>
      </w:r>
    </w:p>
    <w:p w:rsidR="00BC0ADB" w:rsidRDefault="00BC0ADB" w:rsidP="00BC0ADB">
      <w:pPr>
        <w:pStyle w:val="ad"/>
        <w:spacing w:line="360" w:lineRule="auto"/>
        <w:jc w:val="both"/>
        <w:rPr>
          <w:rFonts w:ascii="Arial" w:hAnsi="Arial"/>
          <w:noProof w:val="0"/>
        </w:rPr>
      </w:pPr>
    </w:p>
    <w:p w:rsidR="00BC0ADB" w:rsidRDefault="00BC0ADB" w:rsidP="00BC0ADB">
      <w:pPr>
        <w:pStyle w:val="ad"/>
        <w:numPr>
          <w:ilvl w:val="0"/>
          <w:numId w:val="1"/>
        </w:numPr>
        <w:spacing w:line="360" w:lineRule="auto"/>
        <w:jc w:val="both"/>
        <w:rPr>
          <w:rFonts w:ascii="Arial" w:hAnsi="Arial"/>
          <w:noProof w:val="0"/>
        </w:rPr>
      </w:pPr>
      <w:r>
        <w:rPr>
          <w:rFonts w:ascii="Arial" w:hAnsi="Arial"/>
          <w:noProof w:val="0"/>
          <w:rtl/>
        </w:rPr>
        <w:t xml:space="preserve">במסגרת התיק </w:t>
      </w:r>
      <w:proofErr w:type="spellStart"/>
      <w:r>
        <w:rPr>
          <w:rFonts w:ascii="Arial" w:hAnsi="Arial"/>
          <w:noProof w:val="0"/>
          <w:rtl/>
        </w:rPr>
        <w:t>הרכושי</w:t>
      </w:r>
      <w:proofErr w:type="spellEnd"/>
      <w:r>
        <w:rPr>
          <w:rFonts w:ascii="Arial" w:hAnsi="Arial"/>
          <w:noProof w:val="0"/>
          <w:rtl/>
        </w:rPr>
        <w:t xml:space="preserve"> (</w:t>
      </w:r>
      <w:proofErr w:type="spellStart"/>
      <w:r>
        <w:rPr>
          <w:rFonts w:ascii="Arial" w:hAnsi="Arial"/>
          <w:noProof w:val="0"/>
          <w:rtl/>
        </w:rPr>
        <w:t>תלה"מ</w:t>
      </w:r>
      <w:proofErr w:type="spellEnd"/>
      <w:r>
        <w:rPr>
          <w:rFonts w:ascii="Arial" w:hAnsi="Arial"/>
          <w:noProof w:val="0"/>
          <w:rtl/>
        </w:rPr>
        <w:t xml:space="preserve"> 27090-05-23) ניתן, לבקשת האב, צו לפירוק השיתוף בבית המשותף של הצדדים, על ידי מכירתו למרבה במחיר.</w:t>
      </w:r>
    </w:p>
    <w:p w:rsidR="00BC0ADB" w:rsidRDefault="00BC0ADB" w:rsidP="00BC0ADB">
      <w:pPr>
        <w:pStyle w:val="ad"/>
        <w:spacing w:line="360" w:lineRule="auto"/>
        <w:jc w:val="both"/>
        <w:rPr>
          <w:rFonts w:ascii="Arial" w:hAnsi="Arial"/>
          <w:noProof w:val="0"/>
        </w:rPr>
      </w:pPr>
    </w:p>
    <w:p w:rsidR="00BC0ADB" w:rsidRDefault="00BC0ADB" w:rsidP="00BC0ADB">
      <w:pPr>
        <w:pStyle w:val="ad"/>
        <w:numPr>
          <w:ilvl w:val="0"/>
          <w:numId w:val="1"/>
        </w:numPr>
        <w:spacing w:line="360" w:lineRule="auto"/>
        <w:jc w:val="both"/>
        <w:rPr>
          <w:rFonts w:ascii="Arial" w:hAnsi="Arial"/>
          <w:noProof w:val="0"/>
        </w:rPr>
      </w:pPr>
      <w:r>
        <w:rPr>
          <w:rFonts w:ascii="Arial" w:hAnsi="Arial"/>
          <w:noProof w:val="0"/>
          <w:rtl/>
        </w:rPr>
        <w:t>בהחלטה שניתנה בעניין זה, בדיון שהתקיים ביום 19.6.24, ניתנה לכל צד הזכות להודיע כי הוא מבקש לרכוש את חלקו של האחר, בהתאם למחיר שייקבע.</w:t>
      </w:r>
    </w:p>
    <w:p w:rsidR="00BC0ADB" w:rsidRDefault="00BC0ADB" w:rsidP="00BC0ADB">
      <w:pPr>
        <w:pStyle w:val="ad"/>
        <w:spacing w:line="360" w:lineRule="auto"/>
        <w:jc w:val="both"/>
        <w:rPr>
          <w:rFonts w:ascii="Arial" w:hAnsi="Arial"/>
          <w:noProof w:val="0"/>
        </w:rPr>
      </w:pPr>
    </w:p>
    <w:p w:rsidR="00BC0ADB" w:rsidRDefault="00BC0ADB" w:rsidP="0072307A">
      <w:pPr>
        <w:pStyle w:val="ad"/>
        <w:numPr>
          <w:ilvl w:val="0"/>
          <w:numId w:val="1"/>
        </w:numPr>
        <w:spacing w:line="360" w:lineRule="auto"/>
        <w:jc w:val="both"/>
        <w:rPr>
          <w:rFonts w:ascii="Arial" w:hAnsi="Arial"/>
          <w:noProof w:val="0"/>
        </w:rPr>
      </w:pPr>
      <w:r>
        <w:rPr>
          <w:rFonts w:ascii="Arial" w:hAnsi="Arial"/>
          <w:noProof w:val="0"/>
          <w:rtl/>
        </w:rPr>
        <w:t xml:space="preserve">האם, שהתנגדה לפירוק השיתוף בבית, בטענה שהבית צריך להישאר כביתה של </w:t>
      </w:r>
      <w:r w:rsidR="0072307A">
        <w:rPr>
          <w:rFonts w:ascii="Arial" w:hAnsi="Arial" w:hint="cs"/>
          <w:noProof w:val="0"/>
          <w:rtl/>
        </w:rPr>
        <w:t>א'</w:t>
      </w:r>
      <w:r>
        <w:rPr>
          <w:rFonts w:ascii="Arial" w:hAnsi="Arial"/>
          <w:noProof w:val="0"/>
          <w:rtl/>
        </w:rPr>
        <w:t>, בקשה שתינתן לה שהות של מספר חודשים, כדי לנסות לגייס סכום כסף שיאפשר לה לרכוש את זכויות האב.</w:t>
      </w:r>
    </w:p>
    <w:p w:rsidR="00BC0ADB" w:rsidRDefault="00BC0ADB" w:rsidP="00BC0ADB">
      <w:pPr>
        <w:pStyle w:val="ad"/>
        <w:spacing w:line="360" w:lineRule="auto"/>
        <w:jc w:val="both"/>
        <w:rPr>
          <w:rFonts w:ascii="Arial" w:hAnsi="Arial"/>
          <w:noProof w:val="0"/>
        </w:rPr>
      </w:pPr>
      <w:r>
        <w:rPr>
          <w:rFonts w:ascii="Arial" w:hAnsi="Arial"/>
          <w:noProof w:val="0"/>
          <w:rtl/>
        </w:rPr>
        <w:t>לאחר ששמעתי את טענות הצדדים בעניין זה, קבעתי מועדים לעניין פירוק השיתוף.</w:t>
      </w:r>
    </w:p>
    <w:p w:rsidR="00BC0ADB" w:rsidRDefault="00BC0ADB" w:rsidP="00BC0ADB">
      <w:pPr>
        <w:pStyle w:val="ad"/>
        <w:spacing w:line="360" w:lineRule="auto"/>
        <w:jc w:val="both"/>
        <w:rPr>
          <w:rFonts w:ascii="Arial" w:hAnsi="Arial"/>
          <w:noProof w:val="0"/>
        </w:rPr>
      </w:pPr>
    </w:p>
    <w:p w:rsidR="00BC0ADB" w:rsidRDefault="00BC0ADB" w:rsidP="0072307A">
      <w:pPr>
        <w:pStyle w:val="ad"/>
        <w:numPr>
          <w:ilvl w:val="0"/>
          <w:numId w:val="1"/>
        </w:numPr>
        <w:spacing w:line="360" w:lineRule="auto"/>
        <w:jc w:val="both"/>
        <w:rPr>
          <w:rFonts w:ascii="Arial" w:hAnsi="Arial"/>
          <w:noProof w:val="0"/>
        </w:rPr>
      </w:pPr>
      <w:r>
        <w:rPr>
          <w:rFonts w:ascii="Arial" w:hAnsi="Arial"/>
          <w:noProof w:val="0"/>
          <w:rtl/>
        </w:rPr>
        <w:t xml:space="preserve">האם בחרה לפעול לגיוס הסכום הנדרש באמצעות </w:t>
      </w:r>
      <w:proofErr w:type="spellStart"/>
      <w:r>
        <w:rPr>
          <w:rFonts w:ascii="Arial" w:hAnsi="Arial"/>
          <w:noProof w:val="0"/>
          <w:rtl/>
        </w:rPr>
        <w:t>פרוייקט</w:t>
      </w:r>
      <w:proofErr w:type="spellEnd"/>
      <w:r>
        <w:rPr>
          <w:rFonts w:ascii="Arial" w:hAnsi="Arial"/>
          <w:noProof w:val="0"/>
          <w:rtl/>
        </w:rPr>
        <w:t xml:space="preserve"> של גיוס המונים, במסגרתו היא פונה לעזרת הציבור, לסייע לה לרכוש את חלקו של האב בבית, אותו היא מכנה "הבית </w:t>
      </w:r>
      <w:proofErr w:type="spellStart"/>
      <w:r>
        <w:rPr>
          <w:rFonts w:ascii="Arial" w:hAnsi="Arial"/>
          <w:noProof w:val="0"/>
          <w:rtl/>
        </w:rPr>
        <w:t>הניצחי</w:t>
      </w:r>
      <w:proofErr w:type="spellEnd"/>
      <w:r>
        <w:rPr>
          <w:rFonts w:ascii="Arial" w:hAnsi="Arial"/>
          <w:noProof w:val="0"/>
          <w:rtl/>
        </w:rPr>
        <w:t xml:space="preserve"> של </w:t>
      </w:r>
      <w:r w:rsidR="0072307A">
        <w:rPr>
          <w:rFonts w:ascii="Arial" w:hAnsi="Arial" w:hint="cs"/>
          <w:noProof w:val="0"/>
          <w:rtl/>
        </w:rPr>
        <w:t>א'</w:t>
      </w:r>
      <w:r>
        <w:rPr>
          <w:rFonts w:ascii="Arial" w:hAnsi="Arial"/>
          <w:noProof w:val="0"/>
          <w:rtl/>
        </w:rPr>
        <w:t>".</w:t>
      </w:r>
    </w:p>
    <w:p w:rsidR="00BC0ADB" w:rsidRPr="0072307A" w:rsidRDefault="00BC0ADB" w:rsidP="00BC0ADB">
      <w:pPr>
        <w:pStyle w:val="ad"/>
        <w:spacing w:line="360" w:lineRule="auto"/>
        <w:jc w:val="both"/>
        <w:rPr>
          <w:rFonts w:ascii="Arial" w:hAnsi="Arial"/>
          <w:noProof w:val="0"/>
        </w:rPr>
      </w:pPr>
    </w:p>
    <w:p w:rsidR="00BC0ADB" w:rsidRDefault="0072307A" w:rsidP="0072307A">
      <w:pPr>
        <w:pStyle w:val="ad"/>
        <w:numPr>
          <w:ilvl w:val="0"/>
          <w:numId w:val="1"/>
        </w:numPr>
        <w:spacing w:line="360" w:lineRule="auto"/>
        <w:jc w:val="both"/>
        <w:rPr>
          <w:rFonts w:ascii="Arial" w:hAnsi="Arial"/>
          <w:noProof w:val="0"/>
        </w:rPr>
      </w:pPr>
      <w:r>
        <w:rPr>
          <w:rFonts w:ascii="Arial" w:hAnsi="Arial"/>
          <w:noProof w:val="0"/>
          <w:rtl/>
        </w:rPr>
        <w:t>בפרסום באתר</w:t>
      </w:r>
      <w:r>
        <w:rPr>
          <w:rFonts w:ascii="Arial" w:hAnsi="Arial" w:hint="cs"/>
          <w:noProof w:val="0"/>
          <w:rtl/>
        </w:rPr>
        <w:t xml:space="preserve"> </w:t>
      </w:r>
      <w:r>
        <w:rPr>
          <w:rFonts w:ascii="Arial" w:hAnsi="Arial" w:hint="cs"/>
          <w:noProof w:val="0"/>
        </w:rPr>
        <w:t>XXXX</w:t>
      </w:r>
      <w:r w:rsidR="00BC0ADB">
        <w:rPr>
          <w:rFonts w:ascii="Arial" w:hAnsi="Arial"/>
          <w:noProof w:val="0"/>
          <w:rtl/>
        </w:rPr>
        <w:t xml:space="preserve"> משתפת האם סרטון עם תמונות של הקטינה, לצד סיפור חייה, המחלה הקשה והמאבק שניהלה מאז שנולדה, לא לוותר עליה.</w:t>
      </w:r>
    </w:p>
    <w:p w:rsidR="00BC0ADB" w:rsidRPr="00BC0ADB" w:rsidRDefault="00BC0ADB" w:rsidP="00BC0ADB">
      <w:pPr>
        <w:pStyle w:val="ad"/>
        <w:rPr>
          <w:rFonts w:ascii="Arial" w:hAnsi="Arial"/>
          <w:noProof w:val="0"/>
          <w:rtl/>
        </w:rPr>
      </w:pPr>
    </w:p>
    <w:p w:rsidR="00BC0ADB" w:rsidRDefault="00BC0ADB" w:rsidP="00BC0ADB">
      <w:pPr>
        <w:pStyle w:val="ad"/>
        <w:numPr>
          <w:ilvl w:val="0"/>
          <w:numId w:val="1"/>
        </w:numPr>
        <w:spacing w:line="360" w:lineRule="auto"/>
        <w:jc w:val="both"/>
        <w:rPr>
          <w:rFonts w:ascii="Arial" w:hAnsi="Arial"/>
          <w:noProof w:val="0"/>
        </w:rPr>
      </w:pPr>
      <w:r>
        <w:rPr>
          <w:rFonts w:ascii="Arial" w:hAnsi="Arial"/>
          <w:noProof w:val="0"/>
          <w:rtl/>
        </w:rPr>
        <w:t>במסגרת הפרסום, לצד התמונות הרבות ששיתפה מחייה של הקטינה, בהן נראות גם שתי אחיותיה הקטינות והתעלמה מאזכור האב (ויוער כי בפרסום הראשון שעשתה, ציינה כי הוא שבחר לסיים את הנישואין וכעת דורש את מכירת הבית ואולם הנוסח תוקן ואמירה זו נמחקה).</w:t>
      </w:r>
    </w:p>
    <w:p w:rsidR="00BC0ADB" w:rsidRDefault="00BC0ADB" w:rsidP="00BC0ADB">
      <w:pPr>
        <w:pStyle w:val="ad"/>
        <w:spacing w:line="360" w:lineRule="auto"/>
        <w:jc w:val="both"/>
        <w:rPr>
          <w:rFonts w:ascii="Arial" w:hAnsi="Arial"/>
          <w:noProof w:val="0"/>
          <w:rtl/>
        </w:rPr>
      </w:pPr>
    </w:p>
    <w:p w:rsidR="00BC0ADB" w:rsidRPr="00BC0ADB" w:rsidRDefault="00BC0ADB" w:rsidP="00BC0ADB">
      <w:pPr>
        <w:pStyle w:val="ad"/>
        <w:spacing w:line="360" w:lineRule="auto"/>
        <w:jc w:val="both"/>
        <w:rPr>
          <w:rFonts w:ascii="Arial" w:hAnsi="Arial"/>
          <w:noProof w:val="0"/>
        </w:rPr>
      </w:pPr>
    </w:p>
    <w:p w:rsidR="00BC0ADB" w:rsidRDefault="00BC0ADB" w:rsidP="00BC0ADB">
      <w:pPr>
        <w:spacing w:line="360" w:lineRule="auto"/>
        <w:ind w:left="360"/>
        <w:jc w:val="both"/>
        <w:rPr>
          <w:rFonts w:ascii="Arial" w:hAnsi="Arial"/>
          <w:noProof w:val="0"/>
          <w:u w:val="single"/>
        </w:rPr>
      </w:pPr>
      <w:r>
        <w:rPr>
          <w:rFonts w:ascii="Arial" w:hAnsi="Arial"/>
          <w:noProof w:val="0"/>
          <w:u w:val="single"/>
          <w:rtl/>
        </w:rPr>
        <w:lastRenderedPageBreak/>
        <w:t xml:space="preserve">הבקשה </w:t>
      </w:r>
    </w:p>
    <w:p w:rsidR="00BC0ADB" w:rsidRDefault="00BC0ADB" w:rsidP="00BC0ADB">
      <w:pPr>
        <w:pStyle w:val="ad"/>
        <w:numPr>
          <w:ilvl w:val="0"/>
          <w:numId w:val="1"/>
        </w:numPr>
        <w:spacing w:line="360" w:lineRule="auto"/>
        <w:jc w:val="both"/>
        <w:rPr>
          <w:rFonts w:ascii="Arial" w:hAnsi="Arial"/>
          <w:noProof w:val="0"/>
        </w:rPr>
      </w:pPr>
      <w:r>
        <w:rPr>
          <w:rFonts w:ascii="Arial" w:hAnsi="Arial"/>
          <w:noProof w:val="0"/>
          <w:rtl/>
        </w:rPr>
        <w:t>האב הגיש בקשה זו, כבקשה לקבלת סעד דחוף, לחייב את המשיבה להסיר את הפרסום.</w:t>
      </w:r>
    </w:p>
    <w:p w:rsidR="00BC0ADB" w:rsidRDefault="00BC0ADB" w:rsidP="00BC0ADB">
      <w:pPr>
        <w:pStyle w:val="ad"/>
        <w:spacing w:line="360" w:lineRule="auto"/>
        <w:jc w:val="both"/>
        <w:rPr>
          <w:rFonts w:ascii="Arial" w:hAnsi="Arial"/>
          <w:noProof w:val="0"/>
        </w:rPr>
      </w:pPr>
      <w:r>
        <w:rPr>
          <w:rFonts w:ascii="Arial" w:hAnsi="Arial"/>
          <w:noProof w:val="0"/>
          <w:rtl/>
        </w:rPr>
        <w:t>אף שהבקשה הוגשה במעמד צד אחד, הוריתי לאם להגיש תגובה ועם קבלתה קבעתי מועד לדיון דחוף בבקשה.</w:t>
      </w:r>
    </w:p>
    <w:p w:rsidR="00BC0ADB" w:rsidRDefault="00BC0ADB" w:rsidP="00BC0ADB">
      <w:pPr>
        <w:pStyle w:val="ad"/>
        <w:spacing w:line="360" w:lineRule="auto"/>
        <w:jc w:val="both"/>
        <w:rPr>
          <w:rFonts w:ascii="Arial" w:hAnsi="Arial"/>
          <w:noProof w:val="0"/>
          <w:rtl/>
        </w:rPr>
      </w:pPr>
    </w:p>
    <w:p w:rsidR="00BC0ADB" w:rsidRDefault="00BC0ADB" w:rsidP="00BC0ADB">
      <w:pPr>
        <w:pStyle w:val="ad"/>
        <w:numPr>
          <w:ilvl w:val="0"/>
          <w:numId w:val="1"/>
        </w:numPr>
        <w:spacing w:line="360" w:lineRule="auto"/>
        <w:jc w:val="both"/>
        <w:rPr>
          <w:rFonts w:ascii="Arial" w:hAnsi="Arial"/>
          <w:noProof w:val="0"/>
        </w:rPr>
      </w:pPr>
      <w:r>
        <w:rPr>
          <w:rFonts w:ascii="Arial" w:hAnsi="Arial"/>
          <w:noProof w:val="0"/>
          <w:rtl/>
        </w:rPr>
        <w:t>ב"כ הצדדים בקשו, בהסכמה, לדחות את מועד הדיון והציעו לקיימו במועד אחר, אולם היות והמועד היחיד שהוצע לא תאם את יומני ובהיעדר טעם המצדיק את דחיית הדיון, הוריתי כי הדיון יתקיים במועדו.</w:t>
      </w:r>
    </w:p>
    <w:p w:rsidR="00BC0ADB" w:rsidRDefault="00BC0ADB" w:rsidP="00BC0ADB">
      <w:pPr>
        <w:pStyle w:val="ad"/>
        <w:spacing w:line="360" w:lineRule="auto"/>
        <w:jc w:val="both"/>
        <w:rPr>
          <w:rFonts w:ascii="Arial" w:hAnsi="Arial"/>
          <w:noProof w:val="0"/>
        </w:rPr>
      </w:pPr>
      <w:r>
        <w:rPr>
          <w:rFonts w:ascii="Arial" w:hAnsi="Arial"/>
          <w:noProof w:val="0"/>
          <w:rtl/>
        </w:rPr>
        <w:t>או אז, הוגשה בקשה מוסכמת, לביטול הדיון והכרעת הבקשה, על סמך כתבי הטענות.</w:t>
      </w:r>
    </w:p>
    <w:p w:rsidR="00BC0ADB" w:rsidRDefault="00BC0ADB" w:rsidP="00BC0ADB">
      <w:pPr>
        <w:pStyle w:val="ad"/>
        <w:spacing w:line="360" w:lineRule="auto"/>
        <w:jc w:val="both"/>
        <w:rPr>
          <w:rFonts w:ascii="Arial" w:hAnsi="Arial"/>
          <w:noProof w:val="0"/>
          <w:rtl/>
        </w:rPr>
      </w:pPr>
    </w:p>
    <w:p w:rsidR="00BC0ADB" w:rsidRDefault="00BC0ADB" w:rsidP="0072307A">
      <w:pPr>
        <w:spacing w:line="360" w:lineRule="auto"/>
        <w:ind w:left="360"/>
        <w:jc w:val="both"/>
        <w:rPr>
          <w:rFonts w:ascii="Arial" w:hAnsi="Arial"/>
          <w:noProof w:val="0"/>
          <w:u w:val="single"/>
        </w:rPr>
      </w:pPr>
      <w:r>
        <w:rPr>
          <w:rFonts w:ascii="Arial" w:hAnsi="Arial"/>
          <w:noProof w:val="0"/>
          <w:u w:val="single"/>
          <w:rtl/>
        </w:rPr>
        <w:t xml:space="preserve">טענות המבקש – אביה של </w:t>
      </w:r>
      <w:r w:rsidR="0072307A">
        <w:rPr>
          <w:rFonts w:ascii="Arial" w:hAnsi="Arial" w:hint="cs"/>
          <w:noProof w:val="0"/>
          <w:u w:val="single"/>
          <w:rtl/>
        </w:rPr>
        <w:t>א'</w:t>
      </w:r>
    </w:p>
    <w:p w:rsidR="00BC0ADB" w:rsidRDefault="00BC0ADB" w:rsidP="00BC0ADB">
      <w:pPr>
        <w:pStyle w:val="ad"/>
        <w:numPr>
          <w:ilvl w:val="0"/>
          <w:numId w:val="1"/>
        </w:numPr>
        <w:spacing w:line="360" w:lineRule="auto"/>
        <w:jc w:val="both"/>
        <w:rPr>
          <w:rFonts w:ascii="Arial" w:hAnsi="Arial"/>
          <w:noProof w:val="0"/>
        </w:rPr>
      </w:pPr>
      <w:r>
        <w:rPr>
          <w:rFonts w:ascii="Arial" w:hAnsi="Arial"/>
          <w:noProof w:val="0"/>
          <w:rtl/>
        </w:rPr>
        <w:t>לטענת המבקש, הפרסום נעשה תוך התעלמות מהחשיבות שיש והייתה לאבהותו על חייה של הקטינה, תוך הצגתו כמי שמתעלם מטובתה ו"דורש" את מכירת הבית.</w:t>
      </w:r>
    </w:p>
    <w:p w:rsidR="00BC0ADB" w:rsidRPr="0072307A" w:rsidRDefault="00BC0ADB" w:rsidP="00BC0ADB">
      <w:pPr>
        <w:pStyle w:val="ad"/>
        <w:spacing w:line="360" w:lineRule="auto"/>
        <w:jc w:val="both"/>
        <w:rPr>
          <w:rFonts w:ascii="Arial" w:hAnsi="Arial"/>
          <w:noProof w:val="0"/>
        </w:rPr>
      </w:pPr>
    </w:p>
    <w:p w:rsidR="00BC0ADB" w:rsidRDefault="00BC0ADB" w:rsidP="0072307A">
      <w:pPr>
        <w:pStyle w:val="ad"/>
        <w:numPr>
          <w:ilvl w:val="0"/>
          <w:numId w:val="1"/>
        </w:numPr>
        <w:spacing w:line="360" w:lineRule="auto"/>
        <w:jc w:val="both"/>
        <w:rPr>
          <w:rFonts w:ascii="Arial" w:hAnsi="Arial"/>
          <w:noProof w:val="0"/>
        </w:rPr>
      </w:pPr>
      <w:r>
        <w:rPr>
          <w:rFonts w:ascii="Arial" w:hAnsi="Arial"/>
          <w:noProof w:val="0"/>
          <w:rtl/>
        </w:rPr>
        <w:t>לטענת האב</w:t>
      </w:r>
      <w:r w:rsidR="0072307A">
        <w:rPr>
          <w:rFonts w:ascii="Arial" w:hAnsi="Arial" w:hint="cs"/>
          <w:noProof w:val="0"/>
          <w:rtl/>
        </w:rPr>
        <w:t>,</w:t>
      </w:r>
      <w:r>
        <w:rPr>
          <w:rFonts w:ascii="Arial" w:hAnsi="Arial"/>
          <w:noProof w:val="0"/>
          <w:rtl/>
        </w:rPr>
        <w:t xml:space="preserve"> הפרסום נעשה מבלי לקבל את הסכמתו, לא לעצם הפרסום של התמונות של הקטינות, לא לעצם פרסום סיפור חייהן ובפרט סיפור חייה של </w:t>
      </w:r>
      <w:r w:rsidR="0072307A">
        <w:rPr>
          <w:rFonts w:ascii="Arial" w:hAnsi="Arial" w:hint="cs"/>
          <w:noProof w:val="0"/>
          <w:rtl/>
        </w:rPr>
        <w:t>א'</w:t>
      </w:r>
      <w:r>
        <w:rPr>
          <w:rFonts w:ascii="Arial" w:hAnsi="Arial"/>
          <w:noProof w:val="0"/>
          <w:rtl/>
        </w:rPr>
        <w:t xml:space="preserve"> ופרסום פרטים באשר למחלתה ולא לעצם פרסום פרטים מתוך ההליך המשפטי, אף שזה מתקיים בדלתיים סגורות.</w:t>
      </w:r>
    </w:p>
    <w:p w:rsidR="00BC0ADB" w:rsidRDefault="00BC0ADB" w:rsidP="00BC0ADB">
      <w:pPr>
        <w:pStyle w:val="ad"/>
        <w:rPr>
          <w:rFonts w:ascii="Arial" w:hAnsi="Arial"/>
          <w:noProof w:val="0"/>
        </w:rPr>
      </w:pPr>
    </w:p>
    <w:p w:rsidR="00BC0ADB" w:rsidRDefault="0072307A" w:rsidP="00BC0ADB">
      <w:pPr>
        <w:spacing w:line="360" w:lineRule="auto"/>
        <w:ind w:left="360"/>
        <w:jc w:val="both"/>
        <w:rPr>
          <w:rFonts w:ascii="Arial" w:hAnsi="Arial"/>
          <w:noProof w:val="0"/>
          <w:u w:val="single"/>
          <w:rtl/>
        </w:rPr>
      </w:pPr>
      <w:r>
        <w:rPr>
          <w:rFonts w:ascii="Arial" w:hAnsi="Arial"/>
          <w:noProof w:val="0"/>
          <w:u w:val="single"/>
          <w:rtl/>
        </w:rPr>
        <w:t xml:space="preserve">טענות המשיבה- אמה של </w:t>
      </w:r>
      <w:r>
        <w:rPr>
          <w:rFonts w:ascii="Arial" w:hAnsi="Arial" w:hint="cs"/>
          <w:noProof w:val="0"/>
          <w:u w:val="single"/>
          <w:rtl/>
        </w:rPr>
        <w:t>א'</w:t>
      </w:r>
    </w:p>
    <w:p w:rsidR="00BC0ADB" w:rsidRDefault="00BC0ADB" w:rsidP="00BC0ADB">
      <w:pPr>
        <w:pStyle w:val="ad"/>
        <w:numPr>
          <w:ilvl w:val="0"/>
          <w:numId w:val="1"/>
        </w:numPr>
        <w:spacing w:line="360" w:lineRule="auto"/>
        <w:jc w:val="both"/>
        <w:rPr>
          <w:rFonts w:ascii="Arial" w:hAnsi="Arial"/>
          <w:noProof w:val="0"/>
        </w:rPr>
      </w:pPr>
      <w:r>
        <w:rPr>
          <w:rFonts w:ascii="Arial" w:hAnsi="Arial"/>
          <w:noProof w:val="0"/>
          <w:rtl/>
        </w:rPr>
        <w:t xml:space="preserve">לטענת המשיבה, אין כל פסול בפרסום. </w:t>
      </w:r>
    </w:p>
    <w:p w:rsidR="00BC0ADB" w:rsidRPr="0072307A" w:rsidRDefault="00BC0ADB" w:rsidP="00BC0ADB">
      <w:pPr>
        <w:pStyle w:val="ad"/>
        <w:spacing w:line="360" w:lineRule="auto"/>
        <w:jc w:val="both"/>
        <w:rPr>
          <w:rFonts w:ascii="Arial" w:hAnsi="Arial"/>
          <w:noProof w:val="0"/>
        </w:rPr>
      </w:pPr>
    </w:p>
    <w:p w:rsidR="00BC0ADB" w:rsidRDefault="00BC0ADB" w:rsidP="00BC0ADB">
      <w:pPr>
        <w:pStyle w:val="ad"/>
        <w:numPr>
          <w:ilvl w:val="0"/>
          <w:numId w:val="1"/>
        </w:numPr>
        <w:spacing w:line="360" w:lineRule="auto"/>
        <w:jc w:val="both"/>
        <w:rPr>
          <w:rFonts w:ascii="Arial" w:hAnsi="Arial"/>
          <w:noProof w:val="0"/>
        </w:rPr>
      </w:pPr>
      <w:r>
        <w:rPr>
          <w:rFonts w:ascii="Arial" w:hAnsi="Arial"/>
          <w:noProof w:val="0"/>
          <w:rtl/>
        </w:rPr>
        <w:t>הפרסום לא מבזה את האב וודאי שאינו מבזה את הקטינות, או מי מהן.</w:t>
      </w:r>
    </w:p>
    <w:p w:rsidR="00BC0ADB" w:rsidRPr="00BC0ADB" w:rsidRDefault="00BC0ADB" w:rsidP="00BC0ADB">
      <w:pPr>
        <w:pStyle w:val="ad"/>
        <w:rPr>
          <w:rFonts w:ascii="Arial" w:hAnsi="Arial"/>
          <w:noProof w:val="0"/>
          <w:rtl/>
        </w:rPr>
      </w:pPr>
    </w:p>
    <w:p w:rsidR="00BC0ADB" w:rsidRDefault="00BC0ADB" w:rsidP="00BC0ADB">
      <w:pPr>
        <w:pStyle w:val="ad"/>
        <w:numPr>
          <w:ilvl w:val="0"/>
          <w:numId w:val="1"/>
        </w:numPr>
        <w:spacing w:line="360" w:lineRule="auto"/>
        <w:jc w:val="both"/>
        <w:rPr>
          <w:rFonts w:ascii="Arial" w:hAnsi="Arial"/>
          <w:noProof w:val="0"/>
        </w:rPr>
      </w:pPr>
      <w:r>
        <w:rPr>
          <w:rFonts w:ascii="Arial" w:hAnsi="Arial"/>
          <w:noProof w:val="0"/>
          <w:rtl/>
        </w:rPr>
        <w:t>המשיבה מצינת כי גם המבקש נוהג להעלות לרשת תמונות של הקטינות, כך שלא ברור לה על מה הוא מלין.</w:t>
      </w:r>
    </w:p>
    <w:p w:rsidR="00BC0ADB" w:rsidRPr="00BC0ADB" w:rsidRDefault="00BC0ADB" w:rsidP="00BC0ADB">
      <w:pPr>
        <w:pStyle w:val="ad"/>
        <w:spacing w:line="360" w:lineRule="auto"/>
        <w:jc w:val="both"/>
        <w:rPr>
          <w:rFonts w:ascii="Arial" w:hAnsi="Arial"/>
          <w:noProof w:val="0"/>
        </w:rPr>
      </w:pPr>
    </w:p>
    <w:p w:rsidR="00BC0ADB" w:rsidRDefault="00BC0ADB" w:rsidP="00BC0ADB">
      <w:pPr>
        <w:pStyle w:val="ad"/>
        <w:numPr>
          <w:ilvl w:val="0"/>
          <w:numId w:val="1"/>
        </w:numPr>
        <w:spacing w:line="360" w:lineRule="auto"/>
        <w:jc w:val="both"/>
        <w:rPr>
          <w:rFonts w:ascii="Arial" w:hAnsi="Arial"/>
          <w:noProof w:val="0"/>
        </w:rPr>
      </w:pPr>
      <w:r>
        <w:rPr>
          <w:rFonts w:ascii="Arial" w:hAnsi="Arial"/>
          <w:noProof w:val="0"/>
          <w:rtl/>
        </w:rPr>
        <w:t xml:space="preserve">לטענתה, לא הופר כל חוק בעקבות הפרסום וכל מטרתו של המבקש, למנוע ממנה לרכוש את חלקו בבית, </w:t>
      </w:r>
      <w:proofErr w:type="spellStart"/>
      <w:r>
        <w:rPr>
          <w:rFonts w:ascii="Arial" w:hAnsi="Arial"/>
          <w:noProof w:val="0"/>
          <w:rtl/>
        </w:rPr>
        <w:t>הכל</w:t>
      </w:r>
      <w:proofErr w:type="spellEnd"/>
      <w:r>
        <w:rPr>
          <w:rFonts w:ascii="Arial" w:hAnsi="Arial"/>
          <w:noProof w:val="0"/>
          <w:rtl/>
        </w:rPr>
        <w:t xml:space="preserve"> מתוך כוונה להתנקם בה.</w:t>
      </w:r>
    </w:p>
    <w:p w:rsidR="00BC0ADB" w:rsidRDefault="00BC0ADB" w:rsidP="00BC0ADB">
      <w:pPr>
        <w:spacing w:line="360" w:lineRule="auto"/>
        <w:jc w:val="both"/>
        <w:rPr>
          <w:rFonts w:ascii="Arial" w:hAnsi="Arial"/>
          <w:noProof w:val="0"/>
        </w:rPr>
      </w:pPr>
    </w:p>
    <w:p w:rsidR="00BC0ADB" w:rsidRDefault="00BC0ADB" w:rsidP="00BC0ADB">
      <w:pPr>
        <w:spacing w:line="360" w:lineRule="auto"/>
        <w:jc w:val="both"/>
        <w:rPr>
          <w:rFonts w:ascii="Arial" w:hAnsi="Arial"/>
          <w:noProof w:val="0"/>
          <w:u w:val="single"/>
          <w:rtl/>
        </w:rPr>
      </w:pPr>
      <w:r>
        <w:rPr>
          <w:rFonts w:ascii="Arial" w:hAnsi="Arial"/>
          <w:noProof w:val="0"/>
          <w:u w:val="single"/>
          <w:rtl/>
        </w:rPr>
        <w:t>דיון</w:t>
      </w:r>
    </w:p>
    <w:p w:rsidR="00BC0ADB" w:rsidRDefault="00BC0ADB" w:rsidP="00BC0ADB">
      <w:pPr>
        <w:spacing w:line="360" w:lineRule="auto"/>
        <w:jc w:val="both"/>
        <w:rPr>
          <w:rFonts w:ascii="Arial" w:hAnsi="Arial"/>
          <w:noProof w:val="0"/>
          <w:rtl/>
        </w:rPr>
      </w:pPr>
      <w:r>
        <w:rPr>
          <w:rFonts w:ascii="Arial" w:hAnsi="Arial"/>
          <w:noProof w:val="0"/>
          <w:rtl/>
        </w:rPr>
        <w:t>להלן אבחן את הוראות החוק הרלוונטיות, ראשית אלו שנזכרו על ידי האב ובהמשך אחרות:</w:t>
      </w:r>
    </w:p>
    <w:p w:rsidR="00BC0ADB" w:rsidRDefault="00BC0ADB" w:rsidP="00BC0ADB">
      <w:pPr>
        <w:spacing w:line="360" w:lineRule="auto"/>
        <w:jc w:val="both"/>
        <w:rPr>
          <w:rFonts w:ascii="Arial" w:hAnsi="Arial"/>
          <w:noProof w:val="0"/>
          <w:rtl/>
        </w:rPr>
      </w:pPr>
    </w:p>
    <w:p w:rsidR="00BC0ADB" w:rsidRDefault="00BC0ADB" w:rsidP="00BC0ADB">
      <w:pPr>
        <w:pStyle w:val="ad"/>
        <w:numPr>
          <w:ilvl w:val="0"/>
          <w:numId w:val="1"/>
        </w:numPr>
        <w:spacing w:line="360" w:lineRule="auto"/>
        <w:jc w:val="both"/>
        <w:rPr>
          <w:rFonts w:ascii="Arial" w:hAnsi="Arial"/>
          <w:noProof w:val="0"/>
          <w:u w:val="single"/>
        </w:rPr>
      </w:pPr>
      <w:r>
        <w:rPr>
          <w:rFonts w:ascii="Arial" w:hAnsi="Arial"/>
          <w:noProof w:val="0"/>
          <w:u w:val="single"/>
          <w:rtl/>
        </w:rPr>
        <w:lastRenderedPageBreak/>
        <w:t>חוק הגנת הפרטיות, תשמ"א – 1981</w:t>
      </w:r>
    </w:p>
    <w:p w:rsidR="00BC0ADB" w:rsidRDefault="00BC0ADB" w:rsidP="0072307A">
      <w:pPr>
        <w:pStyle w:val="ad"/>
        <w:spacing w:line="360" w:lineRule="auto"/>
        <w:ind w:left="1440" w:hanging="720"/>
        <w:jc w:val="both"/>
        <w:rPr>
          <w:rFonts w:ascii="Arial" w:hAnsi="Arial"/>
          <w:noProof w:val="0"/>
        </w:rPr>
      </w:pPr>
      <w:r>
        <w:rPr>
          <w:rFonts w:ascii="Arial" w:hAnsi="Arial"/>
          <w:noProof w:val="0"/>
          <w:rtl/>
        </w:rPr>
        <w:t>20.1</w:t>
      </w:r>
      <w:r>
        <w:rPr>
          <w:rFonts w:ascii="Arial" w:hAnsi="Arial"/>
          <w:noProof w:val="0"/>
          <w:rtl/>
        </w:rPr>
        <w:tab/>
        <w:t xml:space="preserve">על השאלה אם הופרה פרטיותו של המשיב או פרטיותה של הקטינה </w:t>
      </w:r>
      <w:r w:rsidR="0072307A">
        <w:rPr>
          <w:rFonts w:ascii="Arial" w:hAnsi="Arial" w:hint="cs"/>
          <w:noProof w:val="0"/>
          <w:rtl/>
        </w:rPr>
        <w:t>א'</w:t>
      </w:r>
      <w:r>
        <w:rPr>
          <w:rFonts w:ascii="Arial" w:hAnsi="Arial"/>
          <w:noProof w:val="0"/>
          <w:rtl/>
        </w:rPr>
        <w:t>, מצאתי להשיב בחיוב.</w:t>
      </w:r>
    </w:p>
    <w:p w:rsidR="00BC0ADB" w:rsidRDefault="00BC0ADB" w:rsidP="00BC0ADB">
      <w:pPr>
        <w:pStyle w:val="ad"/>
        <w:spacing w:line="360" w:lineRule="auto"/>
        <w:ind w:left="1440"/>
        <w:jc w:val="both"/>
        <w:rPr>
          <w:rFonts w:ascii="Arial" w:hAnsi="Arial"/>
          <w:noProof w:val="0"/>
          <w:rtl/>
        </w:rPr>
      </w:pPr>
      <w:r>
        <w:rPr>
          <w:rFonts w:ascii="Arial" w:hAnsi="Arial"/>
          <w:noProof w:val="0"/>
          <w:rtl/>
        </w:rPr>
        <w:t>אין חולק כי בפרסום קיימים פרטים מלאים בעניין הקטינה, תמונתה, שמה, פרטים אודות מחלתה ומצבה.</w:t>
      </w:r>
    </w:p>
    <w:p w:rsidR="00BC0ADB" w:rsidRDefault="00BC0ADB" w:rsidP="00BC0ADB">
      <w:pPr>
        <w:pStyle w:val="ad"/>
        <w:spacing w:line="360" w:lineRule="auto"/>
        <w:ind w:left="1440"/>
        <w:jc w:val="both"/>
        <w:rPr>
          <w:rFonts w:ascii="Arial" w:hAnsi="Arial"/>
          <w:noProof w:val="0"/>
          <w:rtl/>
        </w:rPr>
      </w:pPr>
      <w:r>
        <w:rPr>
          <w:rFonts w:ascii="Arial" w:hAnsi="Arial"/>
          <w:noProof w:val="0"/>
          <w:rtl/>
        </w:rPr>
        <w:t>כך גם אין חולק כי בפרסום יש גם כדי לחשוף באופן מלא את המבקש, שהרי כל מי שמכיר את הקטינה או מי מהוריה, יודע שהמבקש הוא אביה.</w:t>
      </w:r>
    </w:p>
    <w:p w:rsidR="00BC0ADB" w:rsidRDefault="00BC0ADB" w:rsidP="00BC0ADB">
      <w:pPr>
        <w:pStyle w:val="ad"/>
        <w:spacing w:line="360" w:lineRule="auto"/>
        <w:ind w:left="1440"/>
        <w:jc w:val="both"/>
        <w:rPr>
          <w:rFonts w:ascii="Arial" w:hAnsi="Arial"/>
          <w:noProof w:val="0"/>
          <w:rtl/>
        </w:rPr>
      </w:pPr>
      <w:r>
        <w:rPr>
          <w:rFonts w:ascii="Arial" w:hAnsi="Arial"/>
          <w:noProof w:val="0"/>
          <w:rtl/>
        </w:rPr>
        <w:t>לפיכך, למרות שהמשיבה תיקנה את הפרסום ומחקה את האזכור שנוגע לאביה של הקטינה, עדיין ברי כי משנחשפו הקטינות, נחשפו גם הוריהן.</w:t>
      </w:r>
    </w:p>
    <w:p w:rsidR="00BC0ADB" w:rsidRDefault="00BC0ADB" w:rsidP="00BC0ADB">
      <w:pPr>
        <w:pStyle w:val="ad"/>
        <w:spacing w:line="360" w:lineRule="auto"/>
        <w:ind w:left="1440"/>
        <w:jc w:val="both"/>
        <w:rPr>
          <w:rFonts w:ascii="Arial" w:hAnsi="Arial"/>
          <w:noProof w:val="0"/>
          <w:rtl/>
        </w:rPr>
      </w:pPr>
    </w:p>
    <w:p w:rsidR="00BC0ADB" w:rsidRDefault="00BC0ADB" w:rsidP="00BC0ADB">
      <w:pPr>
        <w:pStyle w:val="ad"/>
        <w:spacing w:line="360" w:lineRule="auto"/>
        <w:ind w:left="1440" w:hanging="720"/>
        <w:jc w:val="both"/>
        <w:rPr>
          <w:rFonts w:ascii="Arial" w:hAnsi="Arial"/>
          <w:noProof w:val="0"/>
          <w:rtl/>
        </w:rPr>
      </w:pPr>
      <w:r>
        <w:rPr>
          <w:rFonts w:ascii="Arial" w:hAnsi="Arial"/>
          <w:noProof w:val="0"/>
          <w:rtl/>
        </w:rPr>
        <w:t>20.2</w:t>
      </w:r>
      <w:r>
        <w:rPr>
          <w:rFonts w:ascii="Arial" w:hAnsi="Arial"/>
          <w:noProof w:val="0"/>
          <w:rtl/>
        </w:rPr>
        <w:tab/>
        <w:t>עם זאת, אינני מקבלת את הטענה שיש בפרסום כדי להוות פגיעה בפרטיות לפי סעיף 2(4) לחוק, המגדיר פגיעה בפרטיות כ"פרסום תצלומו של אדם ברבים בנסיבות שבהן עלול הפרסום להשפילו או לבזותו" – שכן אין בפרסום כל שימוש בתצלום של האב ואין בתצלומים שבהם מופיעות הקטינות, או מי מהן, כל ביזוי או השפלה ביחס אליהן.</w:t>
      </w:r>
    </w:p>
    <w:p w:rsidR="00BC0ADB" w:rsidRDefault="00BC0ADB" w:rsidP="00BC0ADB">
      <w:pPr>
        <w:pStyle w:val="ad"/>
        <w:spacing w:line="360" w:lineRule="auto"/>
        <w:ind w:left="1440"/>
        <w:jc w:val="both"/>
        <w:rPr>
          <w:rFonts w:ascii="Arial" w:hAnsi="Arial"/>
          <w:noProof w:val="0"/>
          <w:rtl/>
        </w:rPr>
      </w:pPr>
      <w:r>
        <w:rPr>
          <w:rFonts w:ascii="Arial" w:hAnsi="Arial"/>
          <w:noProof w:val="0"/>
          <w:rtl/>
        </w:rPr>
        <w:t>אמנם, עת נכתב בפרסום הראשוני, כי המבקש הוא שיזם את הגירושין ודורש את מכירת הבית, אפשר ויש בפרסום זה כדי להציגו כמי שמתעלם מטובתה של הקטינה ואולם, בהיעדר פרסום תצלום שלו, לא ניתן לומר שהופר הסעיף, בפרט לאחר שהפרסום תוקן.</w:t>
      </w:r>
    </w:p>
    <w:p w:rsidR="00BC0ADB" w:rsidRDefault="00BC0ADB" w:rsidP="0072307A">
      <w:pPr>
        <w:pStyle w:val="ad"/>
        <w:spacing w:line="360" w:lineRule="auto"/>
        <w:ind w:left="1440"/>
        <w:jc w:val="both"/>
        <w:rPr>
          <w:rFonts w:ascii="Arial" w:hAnsi="Arial"/>
          <w:noProof w:val="0"/>
          <w:rtl/>
        </w:rPr>
      </w:pPr>
      <w:r>
        <w:rPr>
          <w:rFonts w:ascii="Arial" w:hAnsi="Arial"/>
          <w:noProof w:val="0"/>
          <w:rtl/>
        </w:rPr>
        <w:t xml:space="preserve">העובדה שהאם הציגה את עצמה כמי שפעלה לבדה לאורך השנים, מעת לידתה של </w:t>
      </w:r>
      <w:r w:rsidR="0072307A">
        <w:rPr>
          <w:rFonts w:ascii="Arial" w:hAnsi="Arial" w:hint="cs"/>
          <w:noProof w:val="0"/>
          <w:rtl/>
        </w:rPr>
        <w:t>א'</w:t>
      </w:r>
      <w:r>
        <w:rPr>
          <w:rFonts w:ascii="Arial" w:hAnsi="Arial"/>
          <w:noProof w:val="0"/>
          <w:rtl/>
        </w:rPr>
        <w:t>, בחירת שמה, המאמצים שלה שהובילו לאבחון מחלתה של הקטינה והפעולות הרבות שעשתה כדי להציל את חייה, מעמידה את האב באי נוחות רבה ובצדק (ולא מדובר רק בשל תחושותיו הסובייקטיביות, כטענת האם) ואולם אין די בכך כדי לקבוע שהאם פגעה בפרטיותו, כהגדרת החוק.</w:t>
      </w:r>
    </w:p>
    <w:p w:rsidR="00BC0ADB" w:rsidRDefault="00BC0ADB" w:rsidP="00BC0ADB">
      <w:pPr>
        <w:pStyle w:val="ad"/>
        <w:spacing w:line="360" w:lineRule="auto"/>
        <w:ind w:left="1440"/>
        <w:jc w:val="both"/>
        <w:rPr>
          <w:rFonts w:ascii="Arial" w:hAnsi="Arial"/>
          <w:noProof w:val="0"/>
          <w:rtl/>
        </w:rPr>
      </w:pPr>
    </w:p>
    <w:p w:rsidR="00BC0ADB" w:rsidRDefault="00BC0ADB" w:rsidP="00BC0ADB">
      <w:pPr>
        <w:pStyle w:val="ad"/>
        <w:spacing w:line="360" w:lineRule="auto"/>
        <w:ind w:left="1440" w:hanging="720"/>
        <w:jc w:val="both"/>
        <w:rPr>
          <w:rFonts w:ascii="Arial" w:hAnsi="Arial"/>
          <w:noProof w:val="0"/>
          <w:rtl/>
        </w:rPr>
      </w:pPr>
      <w:r>
        <w:rPr>
          <w:rFonts w:ascii="Arial" w:hAnsi="Arial"/>
          <w:noProof w:val="0"/>
          <w:rtl/>
        </w:rPr>
        <w:t>20.3</w:t>
      </w:r>
      <w:r>
        <w:rPr>
          <w:rFonts w:ascii="Arial" w:hAnsi="Arial"/>
          <w:noProof w:val="0"/>
          <w:rtl/>
        </w:rPr>
        <w:tab/>
        <w:t>לא כך בכל הנוגע לסעיף 2(6) לחוק, שכן לא יכולה להיות מחלוקת שהפרסום נועד "לשם ריווח כלכלי" – וזו כל תכליתו של הפרסום, לגרום לקוראים לפתוח את ליבם ואת כיסם ולסייע לאם לרכוש את זכויות האב בבית.</w:t>
      </w:r>
    </w:p>
    <w:p w:rsidR="0072307A" w:rsidRDefault="0072307A" w:rsidP="00BC0ADB">
      <w:pPr>
        <w:pStyle w:val="ad"/>
        <w:spacing w:line="360" w:lineRule="auto"/>
        <w:ind w:left="1440" w:hanging="720"/>
        <w:jc w:val="both"/>
        <w:rPr>
          <w:rFonts w:ascii="Arial" w:hAnsi="Arial"/>
          <w:noProof w:val="0"/>
          <w:rtl/>
        </w:rPr>
      </w:pPr>
    </w:p>
    <w:p w:rsidR="00847583" w:rsidRDefault="00BC0ADB" w:rsidP="00BC0ADB">
      <w:pPr>
        <w:pStyle w:val="ad"/>
        <w:spacing w:line="360" w:lineRule="auto"/>
        <w:ind w:left="1440" w:hanging="720"/>
        <w:jc w:val="both"/>
        <w:rPr>
          <w:rFonts w:ascii="Arial" w:hAnsi="Arial"/>
          <w:noProof w:val="0"/>
          <w:rtl/>
        </w:rPr>
      </w:pPr>
      <w:r>
        <w:rPr>
          <w:rFonts w:ascii="Arial" w:hAnsi="Arial"/>
          <w:noProof w:val="0"/>
          <w:rtl/>
        </w:rPr>
        <w:t>20.4</w:t>
      </w:r>
      <w:r>
        <w:rPr>
          <w:rFonts w:ascii="Arial" w:hAnsi="Arial"/>
          <w:noProof w:val="0"/>
          <w:rtl/>
        </w:rPr>
        <w:tab/>
        <w:t xml:space="preserve">האם טענה כי גם האב נוהג לפרסם תמונות של הקטינות ברשת וצירפה העתקים של </w:t>
      </w:r>
      <w:proofErr w:type="spellStart"/>
      <w:r>
        <w:rPr>
          <w:rFonts w:ascii="Arial" w:hAnsi="Arial"/>
          <w:noProof w:val="0"/>
          <w:rtl/>
        </w:rPr>
        <w:t>פוסטים</w:t>
      </w:r>
      <w:proofErr w:type="spellEnd"/>
      <w:r>
        <w:rPr>
          <w:rFonts w:ascii="Arial" w:hAnsi="Arial"/>
          <w:noProof w:val="0"/>
          <w:rtl/>
        </w:rPr>
        <w:t xml:space="preserve"> רבים שהוא מעלה בהם תמונות של הקטינות, אלא שתמונות אלו שמתארות את הבילויים שהוא נוהג לבלות עם הקטינות, הן דבר שבשגרה, ביחס לכלל הציבור </w:t>
      </w:r>
      <w:r>
        <w:rPr>
          <w:rFonts w:ascii="Arial" w:hAnsi="Arial"/>
          <w:noProof w:val="0"/>
          <w:rtl/>
        </w:rPr>
        <w:lastRenderedPageBreak/>
        <w:t xml:space="preserve">ובפרט של הורים לקטינים, שנוהגים להעלות לרשת תמונות, לשתף ולהציג את ילדיהם ואת הבילויים שהם נוהגים לעשות עימם. </w:t>
      </w:r>
    </w:p>
    <w:p w:rsidR="00BC0ADB" w:rsidRDefault="00BC0ADB" w:rsidP="00847583">
      <w:pPr>
        <w:pStyle w:val="ad"/>
        <w:spacing w:line="360" w:lineRule="auto"/>
        <w:ind w:left="1440"/>
        <w:jc w:val="both"/>
        <w:rPr>
          <w:rFonts w:ascii="Arial" w:hAnsi="Arial"/>
          <w:noProof w:val="0"/>
          <w:rtl/>
        </w:rPr>
      </w:pPr>
      <w:r>
        <w:rPr>
          <w:rFonts w:ascii="Arial" w:hAnsi="Arial"/>
          <w:noProof w:val="0"/>
          <w:rtl/>
        </w:rPr>
        <w:t>בין אם מדובר בתופעה רצויה ובין אם הדבר פוגע בזכותם של אותם קטינים לפרטיות, הרי שלא זה העניין שלפניי ומדובר בנוהג מקובל, בעידן שבו המושג "פרטיות" דורש הגדרה מחדש.</w:t>
      </w:r>
    </w:p>
    <w:p w:rsidR="00BC0ADB" w:rsidRDefault="00BC0ADB" w:rsidP="0072307A">
      <w:pPr>
        <w:pStyle w:val="ad"/>
        <w:spacing w:line="360" w:lineRule="auto"/>
        <w:ind w:left="1440" w:hanging="720"/>
        <w:jc w:val="both"/>
        <w:rPr>
          <w:rFonts w:ascii="Arial" w:hAnsi="Arial"/>
          <w:noProof w:val="0"/>
          <w:rtl/>
        </w:rPr>
      </w:pPr>
      <w:r>
        <w:rPr>
          <w:rFonts w:ascii="Arial" w:hAnsi="Arial"/>
          <w:noProof w:val="0"/>
          <w:rtl/>
        </w:rPr>
        <w:tab/>
        <w:t xml:space="preserve">מכל מקום, אין בהעלאת תמונות אלו על ידי האב, כדי לראות בו כמי שמסכים שייעשה שימוש בתמונותיה של </w:t>
      </w:r>
      <w:r w:rsidR="0072307A">
        <w:rPr>
          <w:rFonts w:ascii="Arial" w:hAnsi="Arial" w:hint="cs"/>
          <w:noProof w:val="0"/>
          <w:rtl/>
        </w:rPr>
        <w:t>א'</w:t>
      </w:r>
      <w:r>
        <w:rPr>
          <w:rFonts w:ascii="Arial" w:hAnsi="Arial"/>
          <w:noProof w:val="0"/>
          <w:rtl/>
        </w:rPr>
        <w:t xml:space="preserve">, בסיפור חייה ובמצבה הרפואי הקשה והייחודי, </w:t>
      </w:r>
      <w:r>
        <w:rPr>
          <w:rFonts w:ascii="Arial" w:hAnsi="Arial"/>
          <w:noProof w:val="0"/>
          <w:u w:val="single"/>
          <w:rtl/>
        </w:rPr>
        <w:t>כדי לאסוף כסף מהציבור</w:t>
      </w:r>
      <w:r>
        <w:rPr>
          <w:rFonts w:ascii="Arial" w:hAnsi="Arial"/>
          <w:noProof w:val="0"/>
          <w:rtl/>
        </w:rPr>
        <w:t xml:space="preserve">, לכל מטרה שהיא. </w:t>
      </w:r>
    </w:p>
    <w:p w:rsidR="00BC0ADB" w:rsidRDefault="00BC0ADB" w:rsidP="00BC0ADB">
      <w:pPr>
        <w:pStyle w:val="ad"/>
        <w:spacing w:line="360" w:lineRule="auto"/>
        <w:ind w:left="1440" w:hanging="720"/>
        <w:jc w:val="both"/>
        <w:rPr>
          <w:rFonts w:ascii="Arial" w:hAnsi="Arial"/>
          <w:noProof w:val="0"/>
          <w:rtl/>
        </w:rPr>
      </w:pPr>
    </w:p>
    <w:p w:rsidR="00BC0ADB" w:rsidRDefault="00BC0ADB" w:rsidP="00BC0ADB">
      <w:pPr>
        <w:pStyle w:val="ad"/>
        <w:spacing w:line="360" w:lineRule="auto"/>
        <w:ind w:left="1440" w:hanging="720"/>
        <w:jc w:val="both"/>
        <w:rPr>
          <w:rFonts w:ascii="Arial" w:hAnsi="Arial"/>
          <w:noProof w:val="0"/>
          <w:u w:val="single"/>
          <w:rtl/>
        </w:rPr>
      </w:pPr>
      <w:r>
        <w:rPr>
          <w:rFonts w:ascii="Arial" w:hAnsi="Arial"/>
          <w:noProof w:val="0"/>
          <w:rtl/>
        </w:rPr>
        <w:t>20.5</w:t>
      </w:r>
      <w:r>
        <w:rPr>
          <w:rFonts w:ascii="Arial" w:hAnsi="Arial"/>
          <w:noProof w:val="0"/>
          <w:rtl/>
        </w:rPr>
        <w:tab/>
        <w:t xml:space="preserve">מצאתי אם כן, כי הפרסום שעשתה האם פוגע בפרטיות הקטינה והוא מנוגד לחוק. </w:t>
      </w:r>
      <w:r>
        <w:rPr>
          <w:rFonts w:ascii="Arial" w:hAnsi="Arial"/>
          <w:noProof w:val="0"/>
          <w:u w:val="single"/>
          <w:rtl/>
        </w:rPr>
        <w:t>די בכך כדי להצדיק בקשת האב להסירו.</w:t>
      </w:r>
    </w:p>
    <w:p w:rsidR="00BC0ADB" w:rsidRDefault="00BC0ADB" w:rsidP="00BC0ADB">
      <w:pPr>
        <w:spacing w:line="360" w:lineRule="auto"/>
        <w:jc w:val="both"/>
        <w:rPr>
          <w:rFonts w:ascii="Arial" w:hAnsi="Arial"/>
          <w:noProof w:val="0"/>
          <w:rtl/>
        </w:rPr>
      </w:pPr>
    </w:p>
    <w:p w:rsidR="00BC0ADB" w:rsidRDefault="00BC0ADB" w:rsidP="00BC0ADB">
      <w:pPr>
        <w:pStyle w:val="ad"/>
        <w:numPr>
          <w:ilvl w:val="0"/>
          <w:numId w:val="1"/>
        </w:numPr>
        <w:spacing w:line="360" w:lineRule="auto"/>
        <w:jc w:val="both"/>
        <w:rPr>
          <w:rFonts w:ascii="Arial" w:hAnsi="Arial"/>
          <w:noProof w:val="0"/>
          <w:u w:val="single"/>
        </w:rPr>
      </w:pPr>
      <w:r>
        <w:rPr>
          <w:rFonts w:ascii="Arial" w:hAnsi="Arial"/>
          <w:noProof w:val="0"/>
          <w:u w:val="single"/>
          <w:rtl/>
        </w:rPr>
        <w:t>חוק איסור לשון הרע, תשכ"ה – 1965</w:t>
      </w:r>
    </w:p>
    <w:p w:rsidR="00BC0ADB" w:rsidRDefault="00BC0ADB" w:rsidP="00BC0ADB">
      <w:pPr>
        <w:spacing w:line="360" w:lineRule="auto"/>
        <w:jc w:val="both"/>
        <w:rPr>
          <w:rFonts w:ascii="Arial" w:hAnsi="Arial"/>
          <w:noProof w:val="0"/>
          <w:rtl/>
        </w:rPr>
      </w:pPr>
      <w:r>
        <w:rPr>
          <w:rFonts w:ascii="Arial" w:hAnsi="Arial"/>
          <w:noProof w:val="0"/>
          <w:rtl/>
        </w:rPr>
        <w:tab/>
        <w:t>21.1</w:t>
      </w:r>
      <w:r>
        <w:rPr>
          <w:rFonts w:ascii="Arial" w:hAnsi="Arial"/>
          <w:noProof w:val="0"/>
          <w:rtl/>
        </w:rPr>
        <w:tab/>
        <w:t>סעיף 1 לחוק מגדיר לשון הרע כ"דבר שפרסומו עלול להשפיל, לבזות, לפגוע באדם.."</w:t>
      </w:r>
      <w:r>
        <w:rPr>
          <w:rFonts w:ascii="Arial" w:hAnsi="Arial" w:hint="cs"/>
          <w:noProof w:val="0"/>
          <w:rtl/>
        </w:rPr>
        <w:t>.</w:t>
      </w:r>
    </w:p>
    <w:p w:rsidR="00BC0ADB" w:rsidRDefault="00BC0ADB" w:rsidP="00BC0ADB">
      <w:pPr>
        <w:spacing w:line="360" w:lineRule="auto"/>
        <w:jc w:val="both"/>
        <w:rPr>
          <w:rFonts w:ascii="Arial" w:hAnsi="Arial"/>
          <w:noProof w:val="0"/>
          <w:rtl/>
        </w:rPr>
      </w:pPr>
    </w:p>
    <w:p w:rsidR="00BC0ADB" w:rsidRDefault="00BC0ADB" w:rsidP="00BC0ADB">
      <w:pPr>
        <w:spacing w:line="360" w:lineRule="auto"/>
        <w:ind w:left="720" w:hanging="720"/>
        <w:jc w:val="both"/>
        <w:rPr>
          <w:rFonts w:ascii="Arial" w:hAnsi="Arial"/>
          <w:noProof w:val="0"/>
          <w:rtl/>
        </w:rPr>
      </w:pPr>
      <w:r>
        <w:rPr>
          <w:rFonts w:ascii="Arial" w:hAnsi="Arial"/>
          <w:noProof w:val="0"/>
          <w:rtl/>
        </w:rPr>
        <w:tab/>
        <w:t>21.2</w:t>
      </w:r>
      <w:r>
        <w:rPr>
          <w:rFonts w:ascii="Arial" w:hAnsi="Arial"/>
          <w:noProof w:val="0"/>
          <w:rtl/>
        </w:rPr>
        <w:tab/>
        <w:t>בענייננו, טוען האב כי בפרסום הראשון היה כדי לבזותו, משהוצג כמי שיזם את</w:t>
      </w:r>
    </w:p>
    <w:p w:rsidR="00BC0ADB" w:rsidRDefault="00BC0ADB" w:rsidP="00BC0ADB">
      <w:pPr>
        <w:spacing w:line="360" w:lineRule="auto"/>
        <w:ind w:left="720" w:firstLine="720"/>
        <w:jc w:val="both"/>
        <w:rPr>
          <w:rFonts w:ascii="Arial" w:hAnsi="Arial"/>
          <w:noProof w:val="0"/>
          <w:rtl/>
        </w:rPr>
      </w:pPr>
      <w:r>
        <w:rPr>
          <w:rFonts w:ascii="Arial" w:hAnsi="Arial"/>
          <w:noProof w:val="0"/>
          <w:rtl/>
        </w:rPr>
        <w:t>הגירושין וכמי שעומד על מכירת הבית, תוך התעלמות מטובת הקטינה.</w:t>
      </w:r>
    </w:p>
    <w:p w:rsidR="00BC0ADB" w:rsidRDefault="00BC0ADB" w:rsidP="00BC0ADB">
      <w:pPr>
        <w:spacing w:line="360" w:lineRule="auto"/>
        <w:ind w:left="720" w:firstLine="720"/>
        <w:jc w:val="both"/>
        <w:rPr>
          <w:rFonts w:ascii="Arial" w:hAnsi="Arial"/>
          <w:noProof w:val="0"/>
          <w:rtl/>
        </w:rPr>
      </w:pPr>
    </w:p>
    <w:p w:rsidR="00BC0ADB" w:rsidRDefault="00BC0ADB" w:rsidP="00BC0ADB">
      <w:pPr>
        <w:spacing w:line="360" w:lineRule="auto"/>
        <w:jc w:val="both"/>
        <w:rPr>
          <w:rFonts w:ascii="Arial" w:hAnsi="Arial"/>
          <w:noProof w:val="0"/>
          <w:rtl/>
        </w:rPr>
      </w:pPr>
      <w:r>
        <w:rPr>
          <w:rFonts w:ascii="Arial" w:hAnsi="Arial"/>
          <w:noProof w:val="0"/>
          <w:rtl/>
        </w:rPr>
        <w:tab/>
        <w:t>21.3</w:t>
      </w:r>
      <w:r>
        <w:rPr>
          <w:rFonts w:ascii="Arial" w:hAnsi="Arial"/>
          <w:noProof w:val="0"/>
          <w:rtl/>
        </w:rPr>
        <w:tab/>
        <w:t>היות ופרסום זה תוקן ואמירות אלו הוסרו, לא מצאתי להידרש לטענה כי בשל</w:t>
      </w:r>
    </w:p>
    <w:p w:rsidR="00BC0ADB" w:rsidRDefault="00BC0ADB" w:rsidP="00BC0ADB">
      <w:pPr>
        <w:spacing w:line="360" w:lineRule="auto"/>
        <w:ind w:left="1440"/>
        <w:jc w:val="both"/>
        <w:rPr>
          <w:rFonts w:ascii="Arial" w:hAnsi="Arial"/>
          <w:noProof w:val="0"/>
          <w:rtl/>
        </w:rPr>
      </w:pPr>
      <w:r>
        <w:rPr>
          <w:rFonts w:ascii="Arial" w:hAnsi="Arial"/>
          <w:noProof w:val="0"/>
          <w:rtl/>
        </w:rPr>
        <w:t>אמירות אלו יש להורות על הסרת הפרסום (ויובהר שאינני נדרשת במסגרת החלטה זו למשמעות הפרסום הקודם  - לא מבחינת הפרת חוק איסור לשון הרע ולא מבחינת הפרת חוק הגנת הפרטיות, אלא אך ורק לטענה שבשל הפרת החוק יש להורות על הסרת הפרסום).</w:t>
      </w:r>
    </w:p>
    <w:p w:rsidR="00BC0ADB" w:rsidRDefault="00BC0ADB" w:rsidP="00BC0ADB">
      <w:pPr>
        <w:spacing w:line="360" w:lineRule="auto"/>
        <w:ind w:left="1440"/>
        <w:jc w:val="both"/>
        <w:rPr>
          <w:rFonts w:ascii="Arial" w:hAnsi="Arial"/>
          <w:noProof w:val="0"/>
          <w:rtl/>
        </w:rPr>
      </w:pPr>
    </w:p>
    <w:p w:rsidR="00BC0ADB" w:rsidRDefault="00BC0ADB" w:rsidP="00BC0ADB">
      <w:pPr>
        <w:spacing w:line="360" w:lineRule="auto"/>
        <w:jc w:val="both"/>
        <w:rPr>
          <w:rFonts w:ascii="Arial" w:hAnsi="Arial"/>
          <w:noProof w:val="0"/>
          <w:rtl/>
        </w:rPr>
      </w:pPr>
      <w:r>
        <w:rPr>
          <w:rFonts w:ascii="Arial" w:hAnsi="Arial"/>
          <w:noProof w:val="0"/>
          <w:rtl/>
        </w:rPr>
        <w:tab/>
        <w:t>21.4</w:t>
      </w:r>
      <w:r>
        <w:rPr>
          <w:rFonts w:ascii="Arial" w:hAnsi="Arial"/>
          <w:noProof w:val="0"/>
          <w:rtl/>
        </w:rPr>
        <w:tab/>
        <w:t xml:space="preserve">הטענה כי ההתעלמות מקיומו של האב בחיי הקטינה משפילה ופוגעת בו, איננה </w:t>
      </w:r>
    </w:p>
    <w:p w:rsidR="00BC0ADB" w:rsidRDefault="00BC0ADB" w:rsidP="00BC0ADB">
      <w:pPr>
        <w:spacing w:line="360" w:lineRule="auto"/>
        <w:jc w:val="both"/>
        <w:rPr>
          <w:rFonts w:ascii="Arial" w:hAnsi="Arial"/>
          <w:noProof w:val="0"/>
          <w:rtl/>
        </w:rPr>
      </w:pPr>
      <w:r>
        <w:rPr>
          <w:rFonts w:ascii="Arial" w:hAnsi="Arial"/>
          <w:noProof w:val="0"/>
          <w:rtl/>
        </w:rPr>
        <w:tab/>
      </w:r>
      <w:r>
        <w:rPr>
          <w:rFonts w:ascii="Arial" w:hAnsi="Arial"/>
          <w:noProof w:val="0"/>
          <w:rtl/>
        </w:rPr>
        <w:tab/>
        <w:t xml:space="preserve">יכולה להישמע במסגרת הליך זה, שבמסגרתו מלין האב על עצם הפרסום והשימוש </w:t>
      </w:r>
    </w:p>
    <w:p w:rsidR="00BC0ADB" w:rsidRDefault="00BC0ADB" w:rsidP="00BC0ADB">
      <w:pPr>
        <w:spacing w:line="360" w:lineRule="auto"/>
        <w:jc w:val="both"/>
        <w:rPr>
          <w:rFonts w:ascii="Arial" w:hAnsi="Arial"/>
          <w:noProof w:val="0"/>
          <w:rtl/>
        </w:rPr>
      </w:pPr>
      <w:r>
        <w:rPr>
          <w:rFonts w:ascii="Arial" w:hAnsi="Arial"/>
          <w:noProof w:val="0"/>
          <w:rtl/>
        </w:rPr>
        <w:tab/>
      </w:r>
      <w:r>
        <w:rPr>
          <w:rFonts w:ascii="Arial" w:hAnsi="Arial"/>
          <w:noProof w:val="0"/>
          <w:rtl/>
        </w:rPr>
        <w:tab/>
        <w:t xml:space="preserve">בקטינה, בתמונותיה ובסיפור חייה, כמנוף לאיסוף כספים והטענה שהוא לא </w:t>
      </w:r>
    </w:p>
    <w:p w:rsidR="00BC0ADB" w:rsidRDefault="00BC0ADB" w:rsidP="00BC0ADB">
      <w:pPr>
        <w:spacing w:line="360" w:lineRule="auto"/>
        <w:jc w:val="both"/>
        <w:rPr>
          <w:rFonts w:ascii="Arial" w:hAnsi="Arial"/>
          <w:noProof w:val="0"/>
          <w:rtl/>
        </w:rPr>
      </w:pPr>
      <w:r>
        <w:rPr>
          <w:rFonts w:ascii="Arial" w:hAnsi="Arial"/>
          <w:noProof w:val="0"/>
          <w:rtl/>
        </w:rPr>
        <w:tab/>
      </w:r>
      <w:r>
        <w:rPr>
          <w:rFonts w:ascii="Arial" w:hAnsi="Arial"/>
          <w:noProof w:val="0"/>
          <w:rtl/>
        </w:rPr>
        <w:tab/>
        <w:t xml:space="preserve">מוזכר, לא יכולה לעמוד לצד טענה זו. </w:t>
      </w:r>
    </w:p>
    <w:p w:rsidR="00BC0ADB" w:rsidRDefault="00BC0ADB" w:rsidP="00BC0ADB">
      <w:pPr>
        <w:spacing w:line="360" w:lineRule="auto"/>
        <w:jc w:val="both"/>
        <w:rPr>
          <w:rFonts w:ascii="Arial" w:hAnsi="Arial"/>
          <w:noProof w:val="0"/>
          <w:rtl/>
        </w:rPr>
      </w:pPr>
    </w:p>
    <w:p w:rsidR="00BC0ADB" w:rsidRDefault="00BC0ADB" w:rsidP="00BC0ADB">
      <w:pPr>
        <w:spacing w:line="360" w:lineRule="auto"/>
        <w:jc w:val="both"/>
        <w:rPr>
          <w:rFonts w:ascii="Arial" w:hAnsi="Arial"/>
          <w:noProof w:val="0"/>
          <w:rtl/>
        </w:rPr>
      </w:pPr>
      <w:r>
        <w:rPr>
          <w:rFonts w:ascii="Arial" w:hAnsi="Arial"/>
          <w:noProof w:val="0"/>
          <w:rtl/>
        </w:rPr>
        <w:tab/>
        <w:t>21.5</w:t>
      </w:r>
      <w:r>
        <w:rPr>
          <w:rFonts w:ascii="Arial" w:hAnsi="Arial"/>
          <w:noProof w:val="0"/>
          <w:rtl/>
        </w:rPr>
        <w:tab/>
        <w:t>לפיכך, אינני מקבלת את הטענה שיש להורות על הסרת הפרסום, בהיותו לשון הרע.</w:t>
      </w:r>
    </w:p>
    <w:p w:rsidR="0072307A" w:rsidRDefault="0072307A" w:rsidP="00BC0ADB">
      <w:pPr>
        <w:spacing w:line="360" w:lineRule="auto"/>
        <w:jc w:val="both"/>
        <w:rPr>
          <w:rFonts w:ascii="Arial" w:hAnsi="Arial"/>
          <w:noProof w:val="0"/>
          <w:rtl/>
        </w:rPr>
      </w:pPr>
    </w:p>
    <w:p w:rsidR="00BC0ADB" w:rsidRDefault="00BC0ADB" w:rsidP="00BC0ADB">
      <w:pPr>
        <w:pStyle w:val="ad"/>
        <w:numPr>
          <w:ilvl w:val="0"/>
          <w:numId w:val="1"/>
        </w:numPr>
        <w:spacing w:line="360" w:lineRule="auto"/>
        <w:jc w:val="both"/>
        <w:rPr>
          <w:rFonts w:ascii="Arial" w:hAnsi="Arial"/>
          <w:noProof w:val="0"/>
          <w:u w:val="single"/>
        </w:rPr>
      </w:pPr>
      <w:r>
        <w:rPr>
          <w:rFonts w:ascii="Arial" w:hAnsi="Arial"/>
          <w:noProof w:val="0"/>
          <w:u w:val="single"/>
          <w:rtl/>
        </w:rPr>
        <w:t>חוק בתי המשפט [נוסח משולב], תשמ"ד – 1984</w:t>
      </w:r>
    </w:p>
    <w:p w:rsidR="00BC0ADB" w:rsidRDefault="00BC0ADB" w:rsidP="00BC0ADB">
      <w:pPr>
        <w:pStyle w:val="ad"/>
        <w:spacing w:line="360" w:lineRule="auto"/>
        <w:jc w:val="both"/>
        <w:rPr>
          <w:rFonts w:ascii="Arial" w:hAnsi="Arial"/>
          <w:noProof w:val="0"/>
          <w:rtl/>
        </w:rPr>
      </w:pPr>
      <w:r>
        <w:rPr>
          <w:rFonts w:ascii="Arial" w:hAnsi="Arial"/>
          <w:noProof w:val="0"/>
          <w:rtl/>
        </w:rPr>
        <w:t>22.1</w:t>
      </w:r>
      <w:r>
        <w:rPr>
          <w:rFonts w:ascii="Arial" w:hAnsi="Arial"/>
          <w:noProof w:val="0"/>
          <w:rtl/>
        </w:rPr>
        <w:tab/>
        <w:t>האב טען כי האם פרסמה מידע מתוך התיק, אף שזה מתנהל בדלתיים סגורות.</w:t>
      </w:r>
    </w:p>
    <w:p w:rsidR="00BC0ADB" w:rsidRDefault="00BC0ADB" w:rsidP="00BC0ADB">
      <w:pPr>
        <w:pStyle w:val="ad"/>
        <w:spacing w:line="360" w:lineRule="auto"/>
        <w:ind w:left="1440" w:hanging="720"/>
        <w:jc w:val="both"/>
        <w:rPr>
          <w:rFonts w:ascii="Arial" w:hAnsi="Arial"/>
          <w:noProof w:val="0"/>
          <w:rtl/>
        </w:rPr>
      </w:pPr>
      <w:r>
        <w:rPr>
          <w:rFonts w:ascii="Arial" w:hAnsi="Arial"/>
          <w:noProof w:val="0"/>
          <w:rtl/>
        </w:rPr>
        <w:lastRenderedPageBreak/>
        <w:t xml:space="preserve">22.2 </w:t>
      </w:r>
      <w:r>
        <w:rPr>
          <w:rFonts w:ascii="Arial" w:hAnsi="Arial"/>
          <w:noProof w:val="0"/>
          <w:rtl/>
        </w:rPr>
        <w:tab/>
        <w:t>כאמור, פרסום זה, בו נמסרו פרטים מתוך התיק (ובפרט בקשת האב להתגרש ודרישתו למכור את הבית), תוקן.</w:t>
      </w:r>
    </w:p>
    <w:p w:rsidR="00BC0ADB" w:rsidRDefault="00BC0ADB" w:rsidP="00BC0ADB">
      <w:pPr>
        <w:pStyle w:val="ad"/>
        <w:spacing w:line="360" w:lineRule="auto"/>
        <w:ind w:left="1440" w:hanging="720"/>
        <w:jc w:val="both"/>
        <w:rPr>
          <w:rFonts w:ascii="Arial" w:hAnsi="Arial"/>
          <w:noProof w:val="0"/>
          <w:rtl/>
        </w:rPr>
      </w:pPr>
    </w:p>
    <w:p w:rsidR="00BC0ADB" w:rsidRDefault="00BC0ADB" w:rsidP="00BC0ADB">
      <w:pPr>
        <w:pStyle w:val="ad"/>
        <w:spacing w:line="360" w:lineRule="auto"/>
        <w:jc w:val="both"/>
        <w:rPr>
          <w:rFonts w:ascii="Arial" w:hAnsi="Arial"/>
          <w:noProof w:val="0"/>
          <w:rtl/>
        </w:rPr>
      </w:pPr>
      <w:r>
        <w:rPr>
          <w:rFonts w:ascii="Arial" w:hAnsi="Arial"/>
          <w:noProof w:val="0"/>
          <w:rtl/>
        </w:rPr>
        <w:t xml:space="preserve"> 22.3</w:t>
      </w:r>
      <w:r>
        <w:rPr>
          <w:rFonts w:ascii="Arial" w:hAnsi="Arial"/>
          <w:noProof w:val="0"/>
          <w:rtl/>
        </w:rPr>
        <w:tab/>
        <w:t xml:space="preserve">לפיכך, לא ראיתי כי יש בעובדה זו, כדי להצדיק הסרת הפרסום, לאחר התיקון. </w:t>
      </w:r>
    </w:p>
    <w:p w:rsidR="00BC0ADB" w:rsidRDefault="00BC0ADB" w:rsidP="00BC0ADB">
      <w:pPr>
        <w:pStyle w:val="ad"/>
        <w:spacing w:line="360" w:lineRule="auto"/>
        <w:jc w:val="both"/>
        <w:rPr>
          <w:rFonts w:ascii="Arial" w:hAnsi="Arial"/>
          <w:noProof w:val="0"/>
          <w:rtl/>
        </w:rPr>
      </w:pPr>
    </w:p>
    <w:p w:rsidR="00BC0ADB" w:rsidRDefault="00BC0ADB" w:rsidP="00BC0ADB">
      <w:pPr>
        <w:pStyle w:val="ad"/>
        <w:numPr>
          <w:ilvl w:val="0"/>
          <w:numId w:val="1"/>
        </w:numPr>
        <w:spacing w:line="360" w:lineRule="auto"/>
        <w:jc w:val="both"/>
        <w:rPr>
          <w:rFonts w:ascii="Arial" w:hAnsi="Arial"/>
          <w:noProof w:val="0"/>
          <w:u w:val="single"/>
        </w:rPr>
      </w:pPr>
      <w:r>
        <w:rPr>
          <w:rFonts w:ascii="Arial" w:hAnsi="Arial"/>
          <w:noProof w:val="0"/>
          <w:u w:val="single"/>
          <w:rtl/>
        </w:rPr>
        <w:t>חוק יסוד: כבוד האדם וחירותו</w:t>
      </w:r>
    </w:p>
    <w:p w:rsidR="00BC0ADB" w:rsidRDefault="00BC0ADB" w:rsidP="0072307A">
      <w:pPr>
        <w:spacing w:line="360" w:lineRule="auto"/>
        <w:ind w:left="720"/>
        <w:jc w:val="both"/>
        <w:rPr>
          <w:rFonts w:ascii="Arial" w:hAnsi="Arial"/>
          <w:noProof w:val="0"/>
          <w:rtl/>
        </w:rPr>
      </w:pPr>
      <w:r>
        <w:rPr>
          <w:rFonts w:ascii="Arial" w:hAnsi="Arial"/>
          <w:noProof w:val="0"/>
          <w:rtl/>
        </w:rPr>
        <w:t>23.1</w:t>
      </w:r>
      <w:r>
        <w:rPr>
          <w:rFonts w:ascii="Arial" w:hAnsi="Arial"/>
          <w:noProof w:val="0"/>
          <w:rtl/>
        </w:rPr>
        <w:tab/>
        <w:t xml:space="preserve">האב לא פירט מדוע לטעמו יש בפרסום פגיעה בכבודו, או בכבודה של </w:t>
      </w:r>
      <w:r w:rsidR="0072307A">
        <w:rPr>
          <w:rFonts w:ascii="Arial" w:hAnsi="Arial" w:hint="cs"/>
          <w:noProof w:val="0"/>
          <w:rtl/>
        </w:rPr>
        <w:t>א'</w:t>
      </w:r>
      <w:r>
        <w:rPr>
          <w:rFonts w:ascii="Arial" w:hAnsi="Arial"/>
          <w:noProof w:val="0"/>
          <w:rtl/>
        </w:rPr>
        <w:t>.</w:t>
      </w:r>
    </w:p>
    <w:p w:rsidR="00F950FC" w:rsidRDefault="00F950FC" w:rsidP="00BC0ADB">
      <w:pPr>
        <w:spacing w:line="360" w:lineRule="auto"/>
        <w:ind w:left="720"/>
        <w:jc w:val="both"/>
        <w:rPr>
          <w:rFonts w:ascii="Arial" w:hAnsi="Arial"/>
          <w:noProof w:val="0"/>
        </w:rPr>
      </w:pPr>
    </w:p>
    <w:p w:rsidR="00BC0ADB" w:rsidRDefault="00BC0ADB" w:rsidP="00BC0ADB">
      <w:pPr>
        <w:spacing w:line="360" w:lineRule="auto"/>
        <w:ind w:left="1440" w:hanging="720"/>
        <w:jc w:val="both"/>
        <w:rPr>
          <w:rFonts w:ascii="Arial" w:hAnsi="Arial"/>
          <w:noProof w:val="0"/>
          <w:rtl/>
        </w:rPr>
      </w:pPr>
      <w:r>
        <w:rPr>
          <w:rFonts w:ascii="Arial" w:hAnsi="Arial"/>
          <w:noProof w:val="0"/>
          <w:rtl/>
        </w:rPr>
        <w:t>23.2</w:t>
      </w:r>
      <w:r>
        <w:rPr>
          <w:rFonts w:ascii="Arial" w:hAnsi="Arial"/>
          <w:noProof w:val="0"/>
          <w:rtl/>
        </w:rPr>
        <w:tab/>
        <w:t>עם זאת, משהוענקה לזכות הפרטיות הגנה, בהתאם לסעיף 7(א) לחוק היסוד, הרי שיש לבחון את הפגיעה בפרטיותו של האב (שכאמור נחשף, לאור חשיפת הקטינה) וחשוב מזה, את הפגיעה בפרטיותה של הקטינה – כאמור לעיל, בפרסום לצורך ריווח, כפגיעה בזכות יסוד.</w:t>
      </w:r>
    </w:p>
    <w:p w:rsidR="003E443D" w:rsidRDefault="003E443D" w:rsidP="00BC0ADB">
      <w:pPr>
        <w:spacing w:line="360" w:lineRule="auto"/>
        <w:ind w:left="1440" w:hanging="720"/>
        <w:jc w:val="both"/>
        <w:rPr>
          <w:rFonts w:ascii="Arial" w:hAnsi="Arial"/>
          <w:noProof w:val="0"/>
          <w:rtl/>
        </w:rPr>
      </w:pPr>
    </w:p>
    <w:p w:rsidR="00BC0ADB" w:rsidRDefault="00BC0ADB" w:rsidP="00BC0ADB">
      <w:pPr>
        <w:spacing w:line="360" w:lineRule="auto"/>
        <w:ind w:left="720"/>
        <w:jc w:val="both"/>
        <w:rPr>
          <w:rFonts w:ascii="Arial" w:hAnsi="Arial"/>
          <w:noProof w:val="0"/>
          <w:rtl/>
        </w:rPr>
      </w:pPr>
      <w:r>
        <w:rPr>
          <w:rFonts w:ascii="Arial" w:hAnsi="Arial"/>
          <w:noProof w:val="0"/>
          <w:rtl/>
        </w:rPr>
        <w:t xml:space="preserve"> 23.3</w:t>
      </w:r>
      <w:r>
        <w:rPr>
          <w:rFonts w:ascii="Arial" w:hAnsi="Arial"/>
          <w:noProof w:val="0"/>
          <w:rtl/>
        </w:rPr>
        <w:tab/>
        <w:t>לפיכך, מצאתי כי גם מטעם זה, יש להורות על הסרת הפרסום.</w:t>
      </w:r>
    </w:p>
    <w:p w:rsidR="00BC0ADB" w:rsidRDefault="00BC0ADB" w:rsidP="00BC0ADB">
      <w:pPr>
        <w:spacing w:line="360" w:lineRule="auto"/>
        <w:ind w:left="720"/>
        <w:jc w:val="both"/>
        <w:rPr>
          <w:rFonts w:ascii="Arial" w:hAnsi="Arial"/>
          <w:noProof w:val="0"/>
          <w:rtl/>
        </w:rPr>
      </w:pPr>
    </w:p>
    <w:p w:rsidR="00BC0ADB" w:rsidRDefault="00BC0ADB" w:rsidP="00BC0ADB">
      <w:pPr>
        <w:pStyle w:val="ad"/>
        <w:numPr>
          <w:ilvl w:val="0"/>
          <w:numId w:val="1"/>
        </w:numPr>
        <w:spacing w:line="360" w:lineRule="auto"/>
        <w:jc w:val="both"/>
        <w:rPr>
          <w:rFonts w:ascii="Arial" w:hAnsi="Arial"/>
          <w:noProof w:val="0"/>
          <w:u w:val="single"/>
        </w:rPr>
      </w:pPr>
      <w:r>
        <w:rPr>
          <w:rFonts w:ascii="Arial" w:hAnsi="Arial"/>
          <w:noProof w:val="0"/>
          <w:rtl/>
        </w:rPr>
        <w:t xml:space="preserve">בנוסף לכל האמור, מצאתי להוסיף ולהתייחס גם להוראות </w:t>
      </w:r>
      <w:r>
        <w:rPr>
          <w:rFonts w:ascii="Arial" w:hAnsi="Arial"/>
          <w:noProof w:val="0"/>
          <w:u w:val="single"/>
          <w:rtl/>
        </w:rPr>
        <w:t>חוק הכשרות המשפטית והאפוטרופסות, תשכ"ב – 1962.</w:t>
      </w:r>
    </w:p>
    <w:p w:rsidR="003E443D" w:rsidRDefault="003E443D" w:rsidP="003E443D">
      <w:pPr>
        <w:pStyle w:val="ad"/>
        <w:spacing w:line="360" w:lineRule="auto"/>
        <w:jc w:val="both"/>
        <w:rPr>
          <w:rFonts w:ascii="Arial" w:hAnsi="Arial"/>
          <w:noProof w:val="0"/>
          <w:u w:val="single"/>
          <w:rtl/>
        </w:rPr>
      </w:pPr>
    </w:p>
    <w:p w:rsidR="00BC0ADB" w:rsidRDefault="00BC0ADB" w:rsidP="00BC0ADB">
      <w:pPr>
        <w:spacing w:line="360" w:lineRule="auto"/>
        <w:ind w:firstLine="720"/>
        <w:jc w:val="both"/>
        <w:rPr>
          <w:rFonts w:ascii="Arial" w:hAnsi="Arial"/>
          <w:noProof w:val="0"/>
        </w:rPr>
      </w:pPr>
      <w:r>
        <w:rPr>
          <w:rFonts w:ascii="Arial" w:hAnsi="Arial"/>
          <w:noProof w:val="0"/>
          <w:rtl/>
        </w:rPr>
        <w:t xml:space="preserve">24.1  </w:t>
      </w:r>
      <w:r>
        <w:rPr>
          <w:rFonts w:ascii="Arial" w:hAnsi="Arial"/>
          <w:noProof w:val="0"/>
          <w:rtl/>
        </w:rPr>
        <w:tab/>
        <w:t>סעיף 15 לחוק הכשרות המשפטית והאפוטרופסות קובע את תפקידי ההורים</w:t>
      </w:r>
    </w:p>
    <w:p w:rsidR="00BC0ADB" w:rsidRDefault="00BC0ADB" w:rsidP="00BC0ADB">
      <w:pPr>
        <w:spacing w:line="360" w:lineRule="auto"/>
        <w:ind w:firstLine="720"/>
        <w:jc w:val="both"/>
        <w:rPr>
          <w:rFonts w:ascii="Arial" w:hAnsi="Arial"/>
          <w:noProof w:val="0"/>
          <w:rtl/>
        </w:rPr>
      </w:pPr>
      <w:r>
        <w:rPr>
          <w:rFonts w:ascii="Arial" w:hAnsi="Arial"/>
          <w:noProof w:val="0"/>
          <w:rtl/>
        </w:rPr>
        <w:tab/>
        <w:t>ובכלל זה את החובה והזכות, לדאוג לכל צרכי הקטין, לרבות שמירת נכסיו.</w:t>
      </w:r>
    </w:p>
    <w:p w:rsidR="003E443D" w:rsidRDefault="003E443D" w:rsidP="00BC0ADB">
      <w:pPr>
        <w:spacing w:line="360" w:lineRule="auto"/>
        <w:ind w:firstLine="720"/>
        <w:jc w:val="both"/>
        <w:rPr>
          <w:rFonts w:ascii="Arial" w:hAnsi="Arial"/>
          <w:noProof w:val="0"/>
          <w:rtl/>
        </w:rPr>
      </w:pPr>
    </w:p>
    <w:p w:rsidR="00BC0ADB" w:rsidRDefault="00BC0ADB" w:rsidP="00BC0ADB">
      <w:pPr>
        <w:spacing w:line="360" w:lineRule="auto"/>
        <w:jc w:val="both"/>
        <w:rPr>
          <w:rFonts w:ascii="Arial" w:hAnsi="Arial"/>
          <w:noProof w:val="0"/>
          <w:rtl/>
        </w:rPr>
      </w:pPr>
      <w:r>
        <w:rPr>
          <w:rFonts w:ascii="Arial" w:hAnsi="Arial"/>
          <w:noProof w:val="0"/>
          <w:rtl/>
        </w:rPr>
        <w:tab/>
        <w:t>24.2</w:t>
      </w:r>
      <w:r>
        <w:rPr>
          <w:rFonts w:ascii="Arial" w:hAnsi="Arial"/>
          <w:noProof w:val="0"/>
          <w:rtl/>
        </w:rPr>
        <w:tab/>
        <w:t xml:space="preserve">נראה כי ברור ואין צורך לומר שהורים חייבים לדאוג לטובת ילדיהם, כדרך שהורים </w:t>
      </w:r>
    </w:p>
    <w:p w:rsidR="00BC0ADB" w:rsidRDefault="00BC0ADB" w:rsidP="00BC0ADB">
      <w:pPr>
        <w:spacing w:line="360" w:lineRule="auto"/>
        <w:jc w:val="both"/>
        <w:rPr>
          <w:rFonts w:ascii="Arial" w:hAnsi="Arial"/>
          <w:noProof w:val="0"/>
          <w:rtl/>
        </w:rPr>
      </w:pPr>
      <w:r>
        <w:rPr>
          <w:rFonts w:ascii="Arial" w:hAnsi="Arial"/>
          <w:noProof w:val="0"/>
          <w:rtl/>
        </w:rPr>
        <w:tab/>
      </w:r>
      <w:r>
        <w:rPr>
          <w:rFonts w:ascii="Arial" w:hAnsi="Arial"/>
          <w:noProof w:val="0"/>
          <w:rtl/>
        </w:rPr>
        <w:tab/>
        <w:t xml:space="preserve">מסורים היו נוהגים בנסיבות העניין וזאת לא רק משום שיש הוראת חוק המחייבת </w:t>
      </w:r>
    </w:p>
    <w:p w:rsidR="00BC0ADB" w:rsidRDefault="00BC0ADB" w:rsidP="00BC0ADB">
      <w:pPr>
        <w:spacing w:line="360" w:lineRule="auto"/>
        <w:jc w:val="both"/>
        <w:rPr>
          <w:rFonts w:ascii="Arial" w:hAnsi="Arial"/>
          <w:noProof w:val="0"/>
          <w:rtl/>
        </w:rPr>
      </w:pPr>
      <w:r>
        <w:rPr>
          <w:rFonts w:ascii="Arial" w:hAnsi="Arial"/>
          <w:noProof w:val="0"/>
          <w:rtl/>
        </w:rPr>
        <w:tab/>
      </w:r>
      <w:r>
        <w:rPr>
          <w:rFonts w:ascii="Arial" w:hAnsi="Arial"/>
          <w:noProof w:val="0"/>
          <w:rtl/>
        </w:rPr>
        <w:tab/>
        <w:t>זאת, (סעיף 17 לחוק).</w:t>
      </w:r>
    </w:p>
    <w:p w:rsidR="003E443D" w:rsidRDefault="003E443D" w:rsidP="00BC0ADB">
      <w:pPr>
        <w:spacing w:line="360" w:lineRule="auto"/>
        <w:jc w:val="both"/>
        <w:rPr>
          <w:rFonts w:ascii="Arial" w:hAnsi="Arial"/>
          <w:noProof w:val="0"/>
          <w:rtl/>
        </w:rPr>
      </w:pPr>
    </w:p>
    <w:p w:rsidR="00BC0ADB" w:rsidRDefault="00BC0ADB" w:rsidP="00BC0ADB">
      <w:pPr>
        <w:spacing w:line="360" w:lineRule="auto"/>
        <w:jc w:val="both"/>
        <w:rPr>
          <w:rFonts w:ascii="Arial" w:hAnsi="Arial"/>
          <w:noProof w:val="0"/>
          <w:rtl/>
        </w:rPr>
      </w:pPr>
      <w:r>
        <w:rPr>
          <w:rFonts w:ascii="Arial" w:hAnsi="Arial"/>
          <w:noProof w:val="0"/>
          <w:rtl/>
        </w:rPr>
        <w:tab/>
        <w:t>24.3</w:t>
      </w:r>
      <w:r>
        <w:rPr>
          <w:rFonts w:ascii="Arial" w:hAnsi="Arial"/>
          <w:noProof w:val="0"/>
          <w:rtl/>
        </w:rPr>
        <w:tab/>
        <w:t xml:space="preserve">כך גם ברור וידוע כי על הוריו של קטין לפעול בהסכמה בכל עניין הנוגע </w:t>
      </w:r>
    </w:p>
    <w:p w:rsidR="00BC0ADB" w:rsidRDefault="00BC0ADB" w:rsidP="00BC0ADB">
      <w:pPr>
        <w:spacing w:line="360" w:lineRule="auto"/>
        <w:jc w:val="both"/>
        <w:rPr>
          <w:rFonts w:ascii="Arial" w:hAnsi="Arial"/>
          <w:noProof w:val="0"/>
          <w:rtl/>
        </w:rPr>
      </w:pPr>
      <w:r>
        <w:rPr>
          <w:rFonts w:ascii="Arial" w:hAnsi="Arial"/>
          <w:noProof w:val="0"/>
          <w:rtl/>
        </w:rPr>
        <w:tab/>
      </w:r>
      <w:r>
        <w:rPr>
          <w:rFonts w:ascii="Arial" w:hAnsi="Arial"/>
          <w:noProof w:val="0"/>
          <w:rtl/>
        </w:rPr>
        <w:tab/>
      </w:r>
      <w:proofErr w:type="spellStart"/>
      <w:r>
        <w:rPr>
          <w:rFonts w:ascii="Arial" w:hAnsi="Arial"/>
          <w:noProof w:val="0"/>
          <w:rtl/>
        </w:rPr>
        <w:t>לאפוטרופסותם</w:t>
      </w:r>
      <w:proofErr w:type="spellEnd"/>
      <w:r>
        <w:rPr>
          <w:rFonts w:ascii="Arial" w:hAnsi="Arial"/>
          <w:noProof w:val="0"/>
          <w:rtl/>
        </w:rPr>
        <w:t xml:space="preserve"> ובהיעדר הסכמה, עליהם לפנות לבית המשפט לקבלת הכרעה.</w:t>
      </w:r>
    </w:p>
    <w:p w:rsidR="0072307A" w:rsidRDefault="0072307A" w:rsidP="00BC0ADB">
      <w:pPr>
        <w:spacing w:line="360" w:lineRule="auto"/>
        <w:jc w:val="both"/>
        <w:rPr>
          <w:rFonts w:ascii="Arial" w:hAnsi="Arial"/>
          <w:noProof w:val="0"/>
          <w:rtl/>
        </w:rPr>
      </w:pPr>
    </w:p>
    <w:p w:rsidR="00BC0ADB" w:rsidRDefault="00BC0ADB" w:rsidP="00BC0ADB">
      <w:pPr>
        <w:pStyle w:val="ad"/>
        <w:numPr>
          <w:ilvl w:val="0"/>
          <w:numId w:val="1"/>
        </w:numPr>
        <w:spacing w:line="360" w:lineRule="auto"/>
        <w:jc w:val="both"/>
        <w:rPr>
          <w:rFonts w:ascii="Arial" w:hAnsi="Arial"/>
          <w:noProof w:val="0"/>
          <w:rtl/>
        </w:rPr>
      </w:pPr>
      <w:r>
        <w:rPr>
          <w:rFonts w:ascii="Arial" w:hAnsi="Arial"/>
          <w:noProof w:val="0"/>
          <w:rtl/>
        </w:rPr>
        <w:t>שימוש בתמונות של הקטינה, כמו גם בסיפור חייה, לשם קבלת כספים, במסגרת גיוס המונים, גם אם הוא נעשה לשם שימוש לטובת הקטינה (אם לשם רכישת הבית בו התגוררה, אם לשם טיפול ניסיוני ואם לכל מטרה אחרת), מחייב הסכמה של שני ההורים.</w:t>
      </w:r>
    </w:p>
    <w:p w:rsidR="00BC0ADB" w:rsidRDefault="00BC0ADB" w:rsidP="00BC0ADB">
      <w:pPr>
        <w:pStyle w:val="ad"/>
        <w:spacing w:line="360" w:lineRule="auto"/>
        <w:jc w:val="both"/>
        <w:rPr>
          <w:rFonts w:ascii="Arial" w:hAnsi="Arial"/>
          <w:noProof w:val="0"/>
        </w:rPr>
      </w:pPr>
      <w:r>
        <w:rPr>
          <w:rFonts w:ascii="Arial" w:hAnsi="Arial"/>
          <w:noProof w:val="0"/>
          <w:rtl/>
        </w:rPr>
        <w:t>הדבר נאמר ביתר שאת, אם השימוש נעשה למטרות אישיות של מי מההורים.</w:t>
      </w:r>
    </w:p>
    <w:p w:rsidR="00BC0ADB" w:rsidRDefault="00BC0ADB" w:rsidP="00BC0ADB">
      <w:pPr>
        <w:pStyle w:val="ad"/>
        <w:numPr>
          <w:ilvl w:val="0"/>
          <w:numId w:val="1"/>
        </w:numPr>
        <w:spacing w:line="360" w:lineRule="auto"/>
        <w:jc w:val="both"/>
        <w:rPr>
          <w:rFonts w:ascii="Arial" w:hAnsi="Arial"/>
          <w:noProof w:val="0"/>
          <w:rtl/>
        </w:rPr>
      </w:pPr>
      <w:r>
        <w:rPr>
          <w:rFonts w:ascii="Arial" w:hAnsi="Arial"/>
          <w:noProof w:val="0"/>
          <w:rtl/>
        </w:rPr>
        <w:lastRenderedPageBreak/>
        <w:t>כך למשל, לא יעלה על הדעת כי הורה יכול לקבל החלטה לעשות שימוש בתמונות של ילדו הקטין, לשם השתתפות בפרסומות, ללא הסכמת ההורה האחר (בין אם בעקבות אותן פרסומות צפוי הקטין לקבל תמורה ובין אם לאו).</w:t>
      </w:r>
    </w:p>
    <w:p w:rsidR="00BC0ADB" w:rsidRDefault="00BC0ADB" w:rsidP="00BC0ADB">
      <w:pPr>
        <w:pStyle w:val="ad"/>
        <w:spacing w:line="360" w:lineRule="auto"/>
        <w:jc w:val="both"/>
        <w:rPr>
          <w:rFonts w:ascii="Arial" w:hAnsi="Arial"/>
          <w:noProof w:val="0"/>
        </w:rPr>
      </w:pPr>
      <w:r>
        <w:rPr>
          <w:rFonts w:ascii="Arial" w:hAnsi="Arial"/>
          <w:noProof w:val="0"/>
          <w:rtl/>
        </w:rPr>
        <w:t>מדובר בעניינים הקשורים בהכנסות שההורים, או מי מהם, מבקשים לקבל בעזרת הקטין, בין אם כספים אלו נועדו לשמש אותם ובין אם נועדו לשמש את הקטין והדבר מחייב הסכמה של שני ההורים, בהיותם האפוטרופוסים הטבעיים של ילדיהם.</w:t>
      </w:r>
    </w:p>
    <w:p w:rsidR="00BC0ADB" w:rsidRDefault="00BC0ADB" w:rsidP="00BC0ADB">
      <w:pPr>
        <w:pStyle w:val="ad"/>
        <w:spacing w:line="360" w:lineRule="auto"/>
        <w:jc w:val="both"/>
        <w:rPr>
          <w:rFonts w:ascii="Arial" w:hAnsi="Arial"/>
          <w:noProof w:val="0"/>
          <w:rtl/>
        </w:rPr>
      </w:pPr>
    </w:p>
    <w:p w:rsidR="00BC0ADB" w:rsidRDefault="00BC0ADB" w:rsidP="0072307A">
      <w:pPr>
        <w:pStyle w:val="ad"/>
        <w:numPr>
          <w:ilvl w:val="0"/>
          <w:numId w:val="1"/>
        </w:numPr>
        <w:spacing w:line="360" w:lineRule="auto"/>
        <w:jc w:val="both"/>
        <w:rPr>
          <w:rFonts w:ascii="Arial" w:hAnsi="Arial"/>
          <w:noProof w:val="0"/>
        </w:rPr>
      </w:pPr>
      <w:r>
        <w:rPr>
          <w:rFonts w:ascii="Arial" w:hAnsi="Arial"/>
          <w:noProof w:val="0"/>
          <w:rtl/>
        </w:rPr>
        <w:t xml:space="preserve">כך גם בענייננו, כאשר האם מבקשת לגייס כספים, בהליך של "גיוס המונים", תוך שימוש בסיפור החיים של הקטינה, שהיא בתם של שני ההורים ובתמונותיה, לצורך רכישת בית שישמש גם אותה וגם את הקטינה, בית שהיא מכנה כ"ביתה של </w:t>
      </w:r>
      <w:r w:rsidR="0072307A">
        <w:rPr>
          <w:rFonts w:ascii="Arial" w:hAnsi="Arial" w:hint="cs"/>
          <w:noProof w:val="0"/>
          <w:rtl/>
        </w:rPr>
        <w:t xml:space="preserve">א'  </w:t>
      </w:r>
      <w:r>
        <w:rPr>
          <w:rFonts w:ascii="Arial" w:hAnsi="Arial"/>
          <w:noProof w:val="0"/>
          <w:rtl/>
        </w:rPr>
        <w:t>".</w:t>
      </w:r>
    </w:p>
    <w:p w:rsidR="00BC0ADB" w:rsidRDefault="00BC0ADB" w:rsidP="003E443D">
      <w:pPr>
        <w:pStyle w:val="ad"/>
        <w:spacing w:line="360" w:lineRule="auto"/>
        <w:jc w:val="both"/>
        <w:rPr>
          <w:rFonts w:ascii="Arial" w:hAnsi="Arial"/>
          <w:noProof w:val="0"/>
        </w:rPr>
      </w:pPr>
      <w:r>
        <w:rPr>
          <w:rFonts w:ascii="Arial" w:hAnsi="Arial"/>
          <w:noProof w:val="0"/>
          <w:rtl/>
        </w:rPr>
        <w:t xml:space="preserve">לטעמי, עניין זה מהווה חלק מהותי מענייני אפוטרופסות, המחייב הסכמה של שני ההורים. </w:t>
      </w:r>
    </w:p>
    <w:p w:rsidR="00BC0ADB" w:rsidRDefault="00BC0ADB" w:rsidP="00BC0ADB">
      <w:pPr>
        <w:pStyle w:val="ad"/>
        <w:spacing w:line="360" w:lineRule="auto"/>
        <w:jc w:val="both"/>
        <w:rPr>
          <w:rFonts w:ascii="Arial" w:hAnsi="Arial"/>
          <w:noProof w:val="0"/>
          <w:u w:val="single"/>
        </w:rPr>
      </w:pPr>
      <w:r>
        <w:rPr>
          <w:rFonts w:ascii="Arial" w:hAnsi="Arial"/>
          <w:noProof w:val="0"/>
          <w:u w:val="single"/>
          <w:rtl/>
        </w:rPr>
        <w:t>בהיעדר הסכמת האב, יש להורות לאם, גם מסיבה זו, להסיר את הפרסום לאלתר.</w:t>
      </w:r>
    </w:p>
    <w:p w:rsidR="00BC0ADB" w:rsidRDefault="00BC0ADB" w:rsidP="00BC0ADB">
      <w:pPr>
        <w:pStyle w:val="ad"/>
        <w:spacing w:line="360" w:lineRule="auto"/>
        <w:jc w:val="both"/>
        <w:rPr>
          <w:rFonts w:ascii="Arial" w:hAnsi="Arial"/>
          <w:noProof w:val="0"/>
          <w:u w:val="single"/>
          <w:rtl/>
        </w:rPr>
      </w:pPr>
    </w:p>
    <w:p w:rsidR="00BC0ADB" w:rsidRPr="003E443D" w:rsidRDefault="00BC0ADB" w:rsidP="0072307A">
      <w:pPr>
        <w:spacing w:line="360" w:lineRule="auto"/>
        <w:jc w:val="both"/>
        <w:rPr>
          <w:rFonts w:ascii="Arial" w:hAnsi="Arial"/>
          <w:b/>
          <w:bCs/>
          <w:noProof w:val="0"/>
        </w:rPr>
      </w:pPr>
      <w:r w:rsidRPr="003E443D">
        <w:rPr>
          <w:rFonts w:ascii="Arial" w:hAnsi="Arial"/>
          <w:b/>
          <w:bCs/>
          <w:noProof w:val="0"/>
          <w:rtl/>
        </w:rPr>
        <w:t xml:space="preserve">לסיכום, לאור הפגיעה בפרטיותה של </w:t>
      </w:r>
      <w:r w:rsidR="0072307A">
        <w:rPr>
          <w:rFonts w:ascii="Arial" w:hAnsi="Arial" w:hint="cs"/>
          <w:b/>
          <w:bCs/>
          <w:noProof w:val="0"/>
          <w:rtl/>
        </w:rPr>
        <w:t>א'</w:t>
      </w:r>
      <w:r w:rsidRPr="003E443D">
        <w:rPr>
          <w:rFonts w:ascii="Arial" w:hAnsi="Arial"/>
          <w:b/>
          <w:bCs/>
          <w:noProof w:val="0"/>
          <w:rtl/>
        </w:rPr>
        <w:t xml:space="preserve"> ומאחר והשימוש בתמונתה ובסיפור חייה לשם גיוס כספים, מהווה עניין של אפוטרופסות, כאשר האם עשתה זאת, ללא הסכמת האב, אני מורה לאם להסיר את הפרסום, לאלתר.</w:t>
      </w:r>
    </w:p>
    <w:p w:rsidR="00BC0ADB" w:rsidRPr="003E443D" w:rsidRDefault="00BC0ADB" w:rsidP="003E443D">
      <w:pPr>
        <w:spacing w:line="360" w:lineRule="auto"/>
        <w:jc w:val="both"/>
        <w:rPr>
          <w:rFonts w:ascii="Arial" w:hAnsi="Arial"/>
          <w:noProof w:val="0"/>
          <w:rtl/>
        </w:rPr>
      </w:pPr>
      <w:r w:rsidRPr="003E443D">
        <w:rPr>
          <w:rFonts w:ascii="Arial" w:hAnsi="Arial"/>
          <w:noProof w:val="0"/>
          <w:rtl/>
        </w:rPr>
        <w:t>אינני נדרשת במסגרת החלטה זו לטענות האב באשר לשימוש בכספים שכבר גויסו וטענות אלו יוכל להעלות, על ידי כל צד מעוניין, במסגרת דיונית מתאימה.</w:t>
      </w:r>
    </w:p>
    <w:p w:rsidR="00BC0ADB" w:rsidRDefault="00BC0ADB" w:rsidP="00BC0ADB">
      <w:pPr>
        <w:pStyle w:val="ad"/>
        <w:rPr>
          <w:rFonts w:ascii="Arial" w:hAnsi="Arial"/>
          <w:noProof w:val="0"/>
        </w:rPr>
      </w:pPr>
    </w:p>
    <w:p w:rsidR="00BC0ADB" w:rsidRDefault="00BC0ADB" w:rsidP="00BC0ADB">
      <w:pPr>
        <w:spacing w:line="360" w:lineRule="auto"/>
        <w:jc w:val="both"/>
        <w:rPr>
          <w:rFonts w:ascii="Arial" w:hAnsi="Arial"/>
          <w:noProof w:val="0"/>
          <w:rtl/>
        </w:rPr>
      </w:pPr>
      <w:r>
        <w:rPr>
          <w:rFonts w:ascii="Arial" w:hAnsi="Arial"/>
          <w:noProof w:val="0"/>
          <w:rtl/>
        </w:rPr>
        <w:t>היות וקיבלתי בקשת האב ובשים לב לכך שלא התקיים דיון בעניין, אני מחייבת את האם בהוצאות האב בגין הבקשה, על הצד הנמוך, בסך כולל של 5,000 ₪.</w:t>
      </w:r>
    </w:p>
    <w:p w:rsidR="00BC0ADB" w:rsidRPr="003E443D" w:rsidRDefault="00BC0ADB" w:rsidP="00BC0ADB">
      <w:pPr>
        <w:spacing w:line="360" w:lineRule="auto"/>
        <w:jc w:val="both"/>
        <w:rPr>
          <w:rFonts w:ascii="Arial" w:hAnsi="Arial"/>
          <w:noProof w:val="0"/>
          <w:u w:val="single"/>
          <w:rtl/>
        </w:rPr>
      </w:pPr>
      <w:r w:rsidRPr="003E443D">
        <w:rPr>
          <w:rFonts w:ascii="Arial" w:hAnsi="Arial"/>
          <w:noProof w:val="0"/>
          <w:u w:val="single"/>
          <w:rtl/>
        </w:rPr>
        <w:t>החלטה זו ניתנת לפרסום ללא פרטים מזהים.</w:t>
      </w:r>
    </w:p>
    <w:p w:rsidR="003E443D" w:rsidRPr="003E443D" w:rsidRDefault="003E443D" w:rsidP="003E443D">
      <w:pPr>
        <w:tabs>
          <w:tab w:val="left" w:pos="2553"/>
        </w:tabs>
        <w:rPr>
          <w:rFonts w:ascii="Arial" w:hAnsi="Arial"/>
          <w:noProof w:val="0"/>
          <w:rtl/>
        </w:rPr>
      </w:pPr>
    </w:p>
    <w:p w:rsidR="003E443D" w:rsidRPr="003E443D" w:rsidRDefault="003E443D" w:rsidP="003E443D">
      <w:pPr>
        <w:tabs>
          <w:tab w:val="left" w:pos="2553"/>
        </w:tabs>
        <w:rPr>
          <w:rFonts w:ascii="Arial" w:hAnsi="Arial"/>
          <w:noProof w:val="0"/>
          <w:rtl/>
        </w:rPr>
      </w:pPr>
      <w:r w:rsidRPr="003E443D">
        <w:rPr>
          <w:rFonts w:ascii="Arial" w:hAnsi="Arial"/>
          <w:noProof w:val="0"/>
          <w:rtl/>
        </w:rPr>
        <w:t>נית</w:t>
      </w:r>
      <w:r w:rsidRPr="003E443D">
        <w:rPr>
          <w:rFonts w:ascii="Arial" w:hAnsi="Arial" w:hint="cs"/>
          <w:noProof w:val="0"/>
          <w:rtl/>
        </w:rPr>
        <w:t>נה</w:t>
      </w:r>
      <w:r w:rsidRPr="003E443D">
        <w:rPr>
          <w:rFonts w:ascii="Arial" w:hAnsi="Arial"/>
          <w:noProof w:val="0"/>
          <w:rtl/>
        </w:rPr>
        <w:t xml:space="preserve"> היום, </w:t>
      </w:r>
      <w:sdt>
        <w:sdtPr>
          <w:rPr>
            <w:rFonts w:ascii="Arial" w:hAnsi="Arial"/>
            <w:noProof w:val="0"/>
            <w:rtl/>
          </w:rPr>
          <w:alias w:val="1455"/>
          <w:tag w:val="1455"/>
          <w:id w:val="1666048407"/>
          <w:text w:multiLine="1"/>
        </w:sdtPr>
        <w:sdtEndPr/>
        <w:sdtContent>
          <w:r>
            <w:rPr>
              <w:rFonts w:ascii="Arial" w:hAnsi="Arial"/>
              <w:noProof w:val="0"/>
              <w:rtl/>
            </w:rPr>
            <w:t>ח' תמוז תשפ"ד</w:t>
          </w:r>
        </w:sdtContent>
      </w:sdt>
      <w:r w:rsidRPr="003E443D">
        <w:rPr>
          <w:rFonts w:ascii="Arial" w:hAnsi="Arial"/>
          <w:noProof w:val="0"/>
          <w:rtl/>
        </w:rPr>
        <w:t xml:space="preserve">, </w:t>
      </w:r>
      <w:sdt>
        <w:sdtPr>
          <w:rPr>
            <w:rFonts w:ascii="Arial" w:hAnsi="Arial"/>
            <w:noProof w:val="0"/>
            <w:rtl/>
          </w:rPr>
          <w:alias w:val="1456"/>
          <w:tag w:val="1456"/>
          <w:id w:val="-1186288958"/>
          <w:text w:multiLine="1"/>
        </w:sdtPr>
        <w:sdtEndPr/>
        <w:sdtContent>
          <w:r>
            <w:rPr>
              <w:rFonts w:ascii="Arial" w:hAnsi="Arial"/>
              <w:noProof w:val="0"/>
              <w:rtl/>
            </w:rPr>
            <w:t>14 יולי 2024</w:t>
          </w:r>
        </w:sdtContent>
      </w:sdt>
      <w:r w:rsidRPr="003E443D">
        <w:rPr>
          <w:rFonts w:ascii="Arial" w:hAnsi="Arial"/>
          <w:noProof w:val="0"/>
          <w:rtl/>
        </w:rPr>
        <w:t>, בהעדר הצדדים.</w:t>
      </w:r>
    </w:p>
    <w:p w:rsidR="003E443D" w:rsidRPr="003E443D" w:rsidRDefault="005B1ADC" w:rsidP="003E443D">
      <w:pPr>
        <w:tabs>
          <w:tab w:val="left" w:pos="2553"/>
        </w:tabs>
        <w:rPr>
          <w:rFonts w:ascii="Arial" w:hAnsi="Arial"/>
          <w:noProof w:val="0"/>
          <w:rtl/>
        </w:rPr>
      </w:pPr>
      <w:sdt>
        <w:sdtPr>
          <w:rPr>
            <w:rFonts w:ascii="Arial" w:hAnsi="Arial" w:hint="cs"/>
            <w:noProof w:val="0"/>
            <w:rtl/>
          </w:rPr>
          <w:alias w:val="2045"/>
          <w:tag w:val="2045"/>
          <w:id w:val="740689340"/>
          <w:placeholder>
            <w:docPart w:val="81E36BFF062F45038763AE2FE47E0072"/>
          </w:placeholder>
          <w:showingPlcHdr/>
          <w:text w:multiLine="1"/>
        </w:sdtPr>
        <w:sdtEndPr/>
        <w:sdtContent>
          <w:r w:rsidR="003E443D" w:rsidRPr="003E443D">
            <w:rPr>
              <w:rFonts w:ascii="Arial" w:hAnsi="Arial" w:hint="cs"/>
              <w:noProof w:val="0"/>
              <w:rtl/>
            </w:rPr>
            <w:t xml:space="preserve">     </w:t>
          </w:r>
        </w:sdtContent>
      </w:sdt>
    </w:p>
    <w:p w:rsidR="003E443D" w:rsidRPr="003E443D" w:rsidRDefault="003E443D" w:rsidP="003E443D">
      <w:pPr>
        <w:tabs>
          <w:tab w:val="left" w:pos="2553"/>
        </w:tabs>
      </w:pPr>
      <w:r w:rsidRPr="003E443D">
        <w:rPr>
          <w:rFonts w:ascii="Arial" w:hAnsi="Arial" w:hint="cs"/>
          <w:noProof w:val="0"/>
          <w:rtl/>
        </w:rPr>
        <w:tab/>
      </w:r>
      <w:r w:rsidRPr="003E443D">
        <w:rPr>
          <w:rFonts w:ascii="Arial" w:hAnsi="Arial" w:hint="cs"/>
          <w:noProof w:val="0"/>
          <w:rtl/>
        </w:rPr>
        <w:tab/>
      </w:r>
      <w:r w:rsidRPr="003E443D">
        <w:rPr>
          <w:rFonts w:ascii="Arial" w:hAnsi="Arial" w:hint="cs"/>
          <w:noProof w:val="0"/>
          <w:rtl/>
        </w:rPr>
        <w:tab/>
      </w:r>
      <w:r w:rsidRPr="003E443D">
        <w:rPr>
          <w:rFonts w:ascii="Arial" w:hAnsi="Arial" w:hint="cs"/>
          <w:noProof w:val="0"/>
          <w:rtl/>
        </w:rPr>
        <w:tab/>
        <w:t xml:space="preserve">        </w:t>
      </w:r>
      <w:sdt>
        <w:sdtPr>
          <w:rPr>
            <w:rtl/>
          </w:rPr>
          <w:alias w:val="MergeField"/>
          <w:tag w:val="1237"/>
          <w:id w:val="1234889715"/>
        </w:sdtPr>
        <w:sdtEndPr/>
        <w:sdtContent>
          <w:r w:rsidR="0072307A">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95375" cy="1200150"/>
                        </a:xfrm>
                        <a:prstGeom prst="rect">
                          <a:avLst/>
                        </a:prstGeom>
                      </pic:spPr>
                    </pic:pic>
                  </a:graphicData>
                </a:graphic>
              </wp:inline>
            </w:drawing>
          </w:r>
        </w:sdtContent>
      </w:sdt>
    </w:p>
    <w:p w:rsidR="003E443D" w:rsidRPr="003E443D" w:rsidRDefault="003E443D" w:rsidP="003E443D">
      <w:pPr>
        <w:tabs>
          <w:tab w:val="left" w:pos="2553"/>
        </w:tabs>
        <w:rPr>
          <w:rFonts w:ascii="Arial" w:hAnsi="Arial"/>
          <w:b/>
          <w:bCs/>
          <w:noProof w:val="0"/>
          <w:rtl/>
        </w:rPr>
      </w:pPr>
    </w:p>
    <w:p w:rsidR="003E443D" w:rsidRPr="003E443D" w:rsidRDefault="003E443D" w:rsidP="003E443D">
      <w:pPr>
        <w:tabs>
          <w:tab w:val="left" w:pos="2553"/>
        </w:tabs>
        <w:rPr>
          <w:rFonts w:ascii="Arial" w:hAnsi="Arial"/>
          <w:b/>
          <w:bCs/>
          <w:noProof w:val="0"/>
          <w:rtl/>
        </w:rPr>
      </w:pPr>
    </w:p>
    <w:p w:rsidR="003E443D" w:rsidRDefault="003E443D" w:rsidP="00BD6531">
      <w:pPr>
        <w:tabs>
          <w:tab w:val="left" w:pos="2553"/>
        </w:tabs>
        <w:rPr>
          <w:rFonts w:ascii="Arial" w:hAnsi="Arial"/>
          <w:noProof w:val="0"/>
          <w:rtl/>
        </w:rPr>
      </w:pPr>
    </w:p>
    <w:p w:rsidR="003E443D" w:rsidRDefault="003E443D" w:rsidP="00BD6531">
      <w:pPr>
        <w:tabs>
          <w:tab w:val="left" w:pos="2553"/>
        </w:tabs>
        <w:rPr>
          <w:rFonts w:ascii="Arial" w:hAnsi="Arial"/>
          <w:noProof w:val="0"/>
          <w:rtl/>
        </w:rPr>
      </w:pPr>
    </w:p>
    <w:sectPr w:rsidR="003E443D"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ADC" w:rsidRDefault="005B1ADC">
      <w:r>
        <w:separator/>
      </w:r>
    </w:p>
  </w:endnote>
  <w:endnote w:type="continuationSeparator" w:id="0">
    <w:p w:rsidR="005B1ADC" w:rsidRDefault="005B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B331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B331D">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ADC" w:rsidRDefault="005B1ADC">
      <w:r>
        <w:separator/>
      </w:r>
    </w:p>
  </w:footnote>
  <w:footnote w:type="continuationSeparator" w:id="0">
    <w:p w:rsidR="005B1ADC" w:rsidRDefault="005B1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B1ADC" w:rsidP="0072307A">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תלה"מ</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65036-03-23</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ש</w:t>
              </w:r>
              <w:r w:rsidR="0072307A">
                <w:rPr>
                  <w:rFonts w:hint="cs"/>
                  <w:b/>
                  <w:bCs/>
                  <w:noProof w:val="0"/>
                  <w:sz w:val="26"/>
                  <w:szCs w:val="26"/>
                  <w:rtl/>
                </w:rPr>
                <w:t xml:space="preserve">' </w:t>
              </w:r>
              <w:r w:rsidR="00064651">
                <w:rPr>
                  <w:b/>
                  <w:bCs/>
                  <w:noProof w:val="0"/>
                  <w:sz w:val="26"/>
                  <w:szCs w:val="26"/>
                  <w:rtl/>
                </w:rPr>
                <w:t>נ' א</w:t>
              </w:r>
              <w:r w:rsidR="0072307A">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5699C"/>
    <w:multiLevelType w:val="hybridMultilevel"/>
    <w:tmpl w:val="F83A95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3026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30262&amp;lt;/CaseID&amp;gt;_x000d__x000a_        &amp;lt;CaseMonth&amp;gt;3&amp;lt;/CaseMonth&amp;gt;_x000d__x000a_        &amp;lt;CaseYear&amp;gt;2023&amp;lt;/CaseYear&amp;gt;_x000d__x000a_        &amp;lt;CaseNumber&amp;gt;65036&amp;lt;/CaseNumber&amp;gt;_x000d__x000a_        &amp;lt;NumeratorGroupID&amp;gt;1&amp;lt;/NumeratorGroupID&amp;gt;_x000d__x000a_        &amp;lt;CaseName&amp;gt;שפירא נ&amp;#39; אלמוג שפירא&amp;lt;/CaseName&amp;gt;_x000d__x000a_        &amp;lt;CourtID&amp;gt;35&amp;lt;/CourtID&amp;gt;_x000d__x000a_        &amp;lt;CaseTypeID&amp;gt;10262&amp;lt;/CaseTypeID&amp;gt;_x000d__x000a_        &amp;lt;CaseInterestID&amp;gt;10510&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036-03-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19T13:00:00+03:00&amp;lt;/CasePreviousSessionDate&amp;gt;_x000d__x000a_        &amp;lt;CaseNextDeterminingTask&amp;gt;141&amp;lt;/CaseNextDeterminingTask&amp;gt;_x000d__x000a_        &amp;lt;TemporaryAidStatus&amp;gt;קיימות בקשות לסעדים זמניים בתיק&amp;lt;/TemporaryAidStatus&amp;gt;_x000d__x000a_        &amp;lt;CaseOpenDate&amp;gt;2023-03-28T13:55:57+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30262&amp;lt;/CaseID&amp;gt;_x000d__x000a_        &amp;lt;CaseMonth&amp;gt;3&amp;lt;/CaseMonth&amp;gt;_x000d__x000a_        &amp;lt;CaseYear&amp;gt;2023&amp;lt;/CaseYear&amp;gt;_x000d__x000a_        &amp;lt;CaseNumber&amp;gt;65036&amp;lt;/CaseNumber&amp;gt;_x000d__x000a_        &amp;lt;NumeratorGroupID&amp;gt;1&amp;lt;/NumeratorGroupID&amp;gt;_x000d__x000a_        &amp;lt;CaseName&amp;gt;שפירא נ&amp;#39; אלמוג שפירא&amp;lt;/CaseName&amp;gt;_x000d__x000a_        &amp;lt;CourtID&amp;gt;35&amp;lt;/CourtID&amp;gt;_x000d__x000a_        &amp;lt;CaseTypeID&amp;gt;10262&amp;lt;/CaseTypeID&amp;gt;_x000d__x000a_        &amp;lt;CaseInterestID&amp;gt;10510&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036-03-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03-28T13:55:57+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14T11:25:25.8841214+03:00&amp;lt;/DecisionStatusChangeDate&amp;gt;_x000d__x000a_        &amp;lt;DecisionSignatureDate&amp;gt;2024-07-14T11:25:25.8841214+03:00&amp;lt;/DecisionSignatureDate&amp;gt;_x000d__x000a_        &amp;lt;DecisionSignatureUserID&amp;gt;028034890@GOV.IL&amp;lt;/DecisionSignatureUserID&amp;gt;_x000d__x000a_        &amp;lt;DecisionCreateDate&amp;gt;2024-07-14T11:25:25.8841214+03:00&amp;lt;/DecisionCreateDate&amp;gt;_x000d__x000a_        &amp;lt;DecisionChangeDate&amp;gt;2024-07-14T11:25:25.8841214+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13026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35"/>
    <w:docVar w:name="NGCS.TemplateProceedingID" w:val="3"/>
    <w:docVar w:name="SelectedDocumentID" w:val="448393196"/>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2158"/>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E443D"/>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92EA1"/>
    <w:rsid w:val="005B1ADC"/>
    <w:rsid w:val="005B331D"/>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2307A"/>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47583"/>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0ADB"/>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0FC"/>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C0A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7076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81E36BFF062F45038763AE2FE47E0072"/>
        <w:category>
          <w:name w:val="כללי"/>
          <w:gallery w:val="placeholder"/>
        </w:category>
        <w:types>
          <w:type w:val="bbPlcHdr"/>
        </w:types>
        <w:behaviors>
          <w:behavior w:val="content"/>
        </w:behaviors>
        <w:guid w:val="{28A89C55-F8C8-4454-B163-0906C537AF8F}"/>
      </w:docPartPr>
      <w:docPartBody>
        <w:p w:rsidR="00817D7D" w:rsidRDefault="00066EDB" w:rsidP="00066EDB">
          <w:pPr>
            <w:pStyle w:val="81E36BFF062F45038763AE2FE47E0072"/>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66EDB"/>
    <w:rsid w:val="000A4ACE"/>
    <w:rsid w:val="002A56A9"/>
    <w:rsid w:val="002D02C4"/>
    <w:rsid w:val="00345C9D"/>
    <w:rsid w:val="00405FEA"/>
    <w:rsid w:val="004745AE"/>
    <w:rsid w:val="0048651F"/>
    <w:rsid w:val="005157ED"/>
    <w:rsid w:val="00556D67"/>
    <w:rsid w:val="00746837"/>
    <w:rsid w:val="00793995"/>
    <w:rsid w:val="007C6F98"/>
    <w:rsid w:val="007E254A"/>
    <w:rsid w:val="00817D7D"/>
    <w:rsid w:val="0086433F"/>
    <w:rsid w:val="008B4366"/>
    <w:rsid w:val="009133C7"/>
    <w:rsid w:val="009178E4"/>
    <w:rsid w:val="00961B27"/>
    <w:rsid w:val="00977C28"/>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66EDB"/>
    <w:pPr>
      <w:bidi/>
      <w:spacing w:after="0" w:line="240" w:lineRule="auto"/>
    </w:pPr>
    <w:rPr>
      <w:rFonts w:ascii="Times New Roman" w:eastAsia="Times New Roman" w:hAnsi="Times New Roman" w:cs="David"/>
      <w:noProof/>
      <w:sz w:val="24"/>
      <w:szCs w:val="24"/>
    </w:rPr>
  </w:style>
  <w:style w:type="paragraph" w:customStyle="1" w:styleId="936F98321ADE48ABBF11D1574F7C9409">
    <w:name w:val="936F98321ADE48ABBF11D1574F7C9409"/>
    <w:rsid w:val="00066EDB"/>
    <w:pPr>
      <w:bidi/>
      <w:spacing w:after="160" w:line="259" w:lineRule="auto"/>
    </w:pPr>
  </w:style>
  <w:style w:type="paragraph" w:customStyle="1" w:styleId="81E36BFF062F45038763AE2FE47E0072">
    <w:name w:val="81E36BFF062F45038763AE2FE47E0072"/>
    <w:rsid w:val="00066EDB"/>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255742617</CasePartyID>
        <PartyTypeID>3</PartyTypeID>
        <ActivityStatusID>1</ActivityStatusID>
        <LegalEntityID>379242</LegalEntityID>
        <CaseLegalEntityID>124366631</CaseLegalEntityID>
        <AssistantRoleID>8</AssistantRoleID>
        <AuthenticationTypeID>13</AuthenticationTypeID>
        <AuthenticationTypeName>משרדי ממשלה</AuthenticationTypeName>
        <LegalEntityNumber>500106222</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257754643</CasePartyID>
        <PartyTypeID>3</PartyTypeID>
        <ActivityStatusID>1</ActivityStatusID>
        <LegalEntityID>75927759</LegalEntityID>
        <CaseLegalEntityID>124988434</CaseLegalEntityID>
        <AssistantRoleID>26</AssistantRoleID>
        <AuthenticationTypeID>17</AuthenticationTypeID>
        <AuthenticationTypeName>גופים על פי דין</AuthenticationTypeName>
        <LegalEntityNumber>513436534</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עו"ד דפנה בן דוד</FullName>
        <FirstName>עו"ד דפנה</FirstName>
        <LastName>בן דוד</LastName>
        <PartyPropertyName/>
        <AuthenticationTypeAndNumber>ת"ז </AuthenticationTypeAndNumber>
        <RepresentatedOrRepresentativesNames>דפנה בן -דוד</RepresentatedOrRepresentativesNames>
        <RepresentatedOrRepresentativesCount>1</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257877216</CasePartyID>
        <PartyTypeID>3</PartyTypeID>
        <ActivityStatusID>1</ActivityStatusID>
        <LegalEntityID>81318185</LegalEntityID>
        <CaseLegalEntityID>125022865</CaseLegalEntityID>
        <AssistantRoleID>40</AssistantRoleID>
        <AuthenticationTypeID>1</AuthenticationTypeID>
        <AuthenticationTypeName>ת"ז</AuthenticationTypeName>
        <IsMainPartyType>true</IsMainPartyType>
        <CaseDisplayIdentifier>65036-03-23</CaseDisplayIdentifier>
        <CaseTypeID>10262</CaseTypeID>
        <CaseTypeName>תביעה לאחר הסדר התדיינויות במשפחה (תלה"מ)</CaseTypeName>
        <CaseName>שפירא נ' אלמוג שפירא</CaseName>
        <FullAddress/>
        <MotionID>0</MotionID>
        <CasePleaID>0</CasePleaID>
        <LinkedCaseID>0</LinkedCaseID>
        <PartyID>1</PartyID>
        <CasePartyCategoryID>2</CasePartyCategoryID>
        <PleaTypeID>4</PleaTypeID>
        <GroupPartyAlias/>
        <IsConverted>false</IsConverted>
        <LegalEntityNameID>95119869</LegalEntityNameID>
        <RepresentatedNamesOfAssistant/>
        <LegalEntityTypeID>1</LegalEntityTypeID>
        <IsVerdictExists>false</IsVerdictExists>
        <IsAsirAzir>false</IsAsirAzir>
        <MainAndSecSpec/>
        <IsPublicationProhibited>false</IsPublicationProhibited>
        <PublicationProhibitedFullName>עו"ד דפנה בן דוד</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דפנה בן -דוד</FullName>
        <FirstName>דפנה</FirstName>
        <LastName>בן -דוד</LastName>
        <PartyPropertyName/>
        <AuthenticationTypeAndNumber>מ.ר. 33827</AuthenticationTypeAndNumber>
        <RepresentatedOrRepresentativesNames/>
        <RepresentatedOrRepresentativesCount>0</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257877252</CasePartyID>
        <PartyTypeID>2</PartyTypeID>
        <ActivityStatusID>1</ActivityStatusID>
        <PartyAliasID>105</PartyAliasID>
        <PartyAliasName>בא כוח מסייעים</PartyAliasName>
        <LegalEntityID>407037</LegalEntityID>
        <CaseLegalEntityID>125022877</CaseLegalEntityID>
        <AuthenticationTypeID>4</AuthenticationTypeID>
        <AuthenticationTypeName>מ.ר.</AuthenticationTypeName>
        <LegalEntityNumber>33827</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ספיר 3 קיסריה ת.ד 4362</FullAddress>
        <EmailAddress>daph@bendavid.co.il</EmailAddress>
        <MotionID>0</MotionID>
        <CasePleaID>0</CasePleaID>
        <FatherName xml:space="preserve">        </FatherName>
        <LinkedCaseID>0</LinkedCaseID>
        <PartyID>1</PartyID>
        <CasePartyCategoryID>2</CasePartyCategoryID>
        <LegalEntityAddressID>71520009</LegalEntityAddressID>
        <LegalEntityEmailAddressID>67836702</LegalEntityEmailAddressID>
        <PleaTypeID>4</PleaTypeID>
        <LawyerOfficeName>משרד עו"ד: דפנה בן -דוד</LawyerOfficeName>
        <LawyerOfficeID>447681</LawyerOfficeID>
        <GroupPartyAlias/>
        <IsConverted>false</IsConverted>
        <LegalEntityNameID>28021</LegalEntityNameID>
        <RepresentatedNamesOfAssistant/>
        <LegalEntityTypeID>4</LegalEntityTypeID>
        <IsVerdictExists>false</IsVerdictExists>
        <IsAsirAzir>false</IsAsirAzir>
        <MainAndSecSpec/>
        <IsPublicationProhibited>false</IsPublicationProhibited>
        <PublicationProhibitedFullName>דפנה בן -דוד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נסים שלם</FullName>
        <FirstName>נסים</FirstName>
        <LastName>שלם</LastName>
        <PartyPropertyName/>
        <AuthenticationTypeAndNumber>מ.ר. 13885</AuthenticationTypeAndNumber>
        <RepresentatedOrRepresentativesNames>קרן אלמוג שפירא</RepresentatedOrRepresentativesNames>
        <RepresentatedOrRepresentativesCount>1</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253886637</CasePartyID>
        <PartyTypeID>2</PartyTypeID>
        <ActivityStatusID>1</ActivityStatusID>
        <PartyAliasID>21</PartyAliasID>
        <PartyAliasName>בא כוח נתבעים</PartyAliasName>
        <LegalEntityID>382583</LegalEntityID>
        <CaseLegalEntityID>123790800</CaseLegalEntityID>
        <AuthenticationTypeID>4</AuthenticationTypeID>
        <AuthenticationTypeName>מ.ר.</AuthenticationTypeName>
        <LegalEntityNumber>13885</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ז'בוטינסקי 35 רמת גן מגדלי התאומים 2</FullAddress>
        <EmailAddress>nissimshalem@shalem-law.co.il</EmailAddress>
        <MotionID>0</MotionID>
        <CasePleaID>0</CasePleaID>
        <LinkedCaseID>0</LinkedCaseID>
        <PartyID>2</PartyID>
        <CasePartyCategoryID>2</CasePartyCategoryID>
        <LegalEntityAddressID>425565</LegalEntityAddressID>
        <LegalEntityEmailAddressID>67875698</LegalEntityEmailAddressID>
        <PleaTypeID>4</PleaTypeID>
        <LawyerOfficeName>משרד עו"ד: נסים שלם</LawyerOfficeName>
        <LawyerOfficeID>423227</LawyerOfficeID>
        <GroupPartyAlias/>
        <IsConverted>false</IsConverted>
        <LegalEntityNameID>3567</LegalEntityNameID>
        <RepresentatedNamesOfAssistant/>
        <LegalEntityTypeID>4</LegalEntityTypeID>
        <IsVerdictExists>false</IsVerdictExists>
        <IsAsirAzir>false</IsAsirAzir>
        <MainAndSecSpec/>
        <IsPublicationProhibited>false</IsPublicationProhibited>
        <PublicationProhibitedFullName>נסים שלם</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פרופ' בן זאב</FullName>
        <FirstName>פרופ'</FirstName>
        <LastName>בן זאב</LastName>
        <PartyPropertyName/>
        <AuthenticationTypeAndNumber>ת"ז </AuthenticationTypeAndNumber>
        <RepresentatedOrRepresentativesNames/>
        <RepresentatedOrRepresentativesCount>0</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258568949</CasePartyID>
        <PartyTypeID>5</PartyTypeID>
        <ActivityStatusID>1</ActivityStatusID>
        <PartyAliasID>102</PartyAliasID>
        <PartyAliasName>מומחה בית משפט</PartyAliasName>
        <OrdinalNumber>1</OrdinalNumber>
        <LegalEntityID>81350267</LegalEntityID>
        <CaseLegalEntityID>125233978</CaseLegalEntityID>
        <AuthenticationTypeID>1</AuthenticationTypeID>
        <AuthenticationTypeName>ת"ז</AuthenticationTypeName>
        <IsMainPartyType>true</IsMainPartyType>
        <CaseDisplayIdentifier>65036-03-23</CaseDisplayIdentifier>
        <CaseTypeID>10262</CaseTypeID>
        <CaseTypeName>תביעה לאחר הסדר התדיינויות במשפחה (תלה"מ)</CaseTypeName>
        <CaseName>שפירא נ' אלמוג שפירא</CaseName>
        <FullAddress/>
        <MotionID>0</MotionID>
        <CasePleaID>0</CasePleaID>
        <LinkedCaseID>0</LinkedCaseID>
        <CasePartyCategoryID>1</CasePartyCategoryID>
        <PleaTypeID>4</PleaTypeID>
        <GroupPartyAlias/>
        <IsConverted>false</IsConverted>
        <LegalEntityNameID>95199448</LegalEntityNameID>
        <RepresentatedNamesOfAssistant/>
        <LegalEntityTypeID>1</LegalEntityTypeID>
        <IsVerdictExists>false</IsVerdictExists>
        <IsAsirAzir>false</IsAsirAzir>
        <MainAndSecSpec/>
        <IsPublicationProhibited>false</IsPublicationProhibited>
        <PublicationProhibitedFullName>פרופ' בן זאב</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לב השרון</FullName>
        <LastName>מחלקה לשרותים חברתיים -  לב השרון</LastName>
        <PartyPropertyName/>
        <AuthenticationTypeAndNumber>רשויות מקומיות 10000000105</AuthenticationTypeAndNumber>
        <RepresentatedOrRepresentativesNames/>
        <RepresentatedOrRepresentativesCount>0</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256614159</CasePartyID>
        <PartyTypeID>3</PartyTypeID>
        <ActivityStatusID>1</ActivityStatusID>
        <OrdinalNumber>1</OrdinalNumber>
        <LegalEntityID>15782868</LegalEntityID>
        <CaseLegalEntityID>124639293</CaseLegalEntityID>
        <AssistantRoleID>16</AssistantRoleID>
        <AuthenticationTypeID>14</AuthenticationTypeID>
        <AuthenticationTypeName>רשויות מקומיות</AuthenticationTypeName>
        <LegalEntityNumber>10000000105</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ת.ד 55 תל מונד מועצה אזורית לב השרון</FullAddress>
        <EmailAddress>tali@lev-hasharon.com</EmailAddress>
        <MotionID>0</MotionID>
        <CasePleaID>0</CasePleaID>
        <LinkedCaseID>0</LinkedCaseID>
        <PartyID>1</PartyID>
        <CasePartyCategoryID>2</CasePartyCategoryID>
        <LegalEntityAddressID>88044685</LegalEntityAddressID>
        <LegalEntityEmailAddressID>68274808</LegalEntityEmailAddressID>
        <PleaTypeID>4</PleaTypeID>
        <GroupPartyAlias/>
        <IsConverted>false</IsConverted>
        <LegalEntityRegisteredNameID>503316</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  לב השרון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עדי שפירא</FullName>
        <FirstName>עדי</FirstName>
        <LastName>שפירא אלמוג</LastName>
        <PartyPropertyName/>
        <AuthenticationTypeAndNumber>ת"ז 038558755</AuthenticationTypeAndNumber>
        <RepresentatedOrRepresentativesNames>מתת פלסנר</RepresentatedOrRepresentativesNames>
        <RepresentatedOrRepresentativesCount>1</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253851057</CasePartyID>
        <PartyTypeID>1</PartyTypeID>
        <ActivityStatusID>1</ActivityStatusID>
        <PartyAliasID>1</PartyAliasID>
        <PartyAliasName>תובע</PartyAliasName>
        <OrdinalNumber>1</OrdinalNumber>
        <LegalEntityID>58019989</LegalEntityID>
        <CaseLegalEntityID>123780092</CaseLegalEntityID>
        <AuthenticationTypeID>1</AuthenticationTypeID>
        <AuthenticationTypeName>ת"ז</AuthenticationTypeName>
        <LegalEntityNumber>038558755</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הרימון 30 נורדייה </FullAddress>
        <MotionID>0</MotionID>
        <CasePleaID>0</CasePleaID>
        <FatherName>חנוך</FatherName>
        <LinkedCaseID>0</LinkedCaseID>
        <PartyID>1</PartyID>
        <CasePartyCategoryID>2</CasePartyCategoryID>
        <LegalEntityAddressID>87740167</LegalEntityAddressID>
        <PleaTypeID>4</PleaTypeID>
        <GroupPartyAlias>תובעים</GroupPartyAlias>
        <IsConverted>false</IsConverted>
        <LegalEntityRegisteredNameID>9244947</LegalEntityRegisteredNameID>
        <LegalEntityNameID>94644299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 שפירא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מתת פלסנר</FullName>
        <FirstName>מתת</FirstName>
        <LastName>פלסנר</LastName>
        <PartyPropertyName/>
        <AuthenticationTypeAndNumber>מ.ר. 26312</AuthenticationTypeAndNumber>
        <RepresentatedOrRepresentativesNames>עדי שפירא</RepresentatedOrRepresentativesNames>
        <RepresentatedOrRepresentativesCount>1</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253851058</CasePartyID>
        <PartyTypeID>2</PartyTypeID>
        <ActivityStatusID>1</ActivityStatusID>
        <PartyAliasID>20</PartyAliasID>
        <PartyAliasName>בא כוח תובעים</PartyAliasName>
        <OrdinalNumber>1</OrdinalNumber>
        <LegalEntityID>403216</LegalEntityID>
        <CaseLegalEntityID>123780093</CaseLegalEntityID>
        <AuthenticationTypeID>4</AuthenticationTypeID>
        <AuthenticationTypeName>מ.ר.</AuthenticationTypeName>
        <LegalEntityNumber>26312</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לינקולן 20 תל אביב -יפו בית רובינשטיין</FullAddress>
        <EmailAddress>matat@plesher-law.co.il</EmailAddress>
        <MotionID>0</MotionID>
        <CasePleaID>0</CasePleaID>
        <LinkedCaseID>0</LinkedCaseID>
        <PartyID>1</PartyID>
        <CasePartyCategoryID>2</CasePartyCategoryID>
        <LegalEntityAddressID>74795922</LegalEntityAddressID>
        <LegalEntityEmailAddressID>67887617</LegalEntityEmailAddressID>
        <PleaTypeID>4</PleaTypeID>
        <LawyerOfficeName>משרד עו"ד: מתת פלסנר</LawyerOfficeName>
        <LawyerOfficeID>443860</LawyerOfficeID>
        <GroupPartyAlias/>
        <IsConverted>false</IsConverted>
        <LegalEntityNameID>24200</LegalEntityNameID>
        <RepresentatedNamesOfAssistant/>
        <LegalEntityTypeID>4</LegalEntityTypeID>
        <IsVerdictExists>false</IsVerdictExists>
        <IsAsirAzir>false</IsAsirAzir>
        <MainAndSecSpec/>
        <IsPublicationProhibited>false</IsPublicationProhibited>
        <PublicationProhibitedFullName>מתת פלסנר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קרן אלמוג שפירא</FullName>
        <FirstName>קרן</FirstName>
        <LastName>אלמוג שפירא</LastName>
        <PartyPropertyName/>
        <AuthenticationTypeAndNumber>ת"ז 038423554</AuthenticationTypeAndNumber>
        <RepresentatedOrRepresentativesNames>נסים שלם</RepresentatedOrRepresentativesNames>
        <RepresentatedOrRepresentativesCount>1</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253851059</CasePartyID>
        <PartyTypeID>1</PartyTypeID>
        <ActivityStatusID>1</ActivityStatusID>
        <PartyAliasID>2</PartyAliasID>
        <PartyAliasName>נתבע</PartyAliasName>
        <OrdinalNumber>1</OrdinalNumber>
        <LegalEntityID>79541995</LegalEntityID>
        <CaseLegalEntityID>123780094</CaseLegalEntityID>
        <AuthenticationTypeID>1</AuthenticationTypeID>
        <AuthenticationTypeName>ת"ז</AuthenticationTypeName>
        <LegalEntityNumber>038423554</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הרימון 30 נורדייה </FullAddress>
        <MotionID>0</MotionID>
        <CasePleaID>0</CasePleaID>
        <FatherName>שלום</FatherName>
        <LinkedCaseID>0</LinkedCaseID>
        <PartyID>2</PartyID>
        <CasePartyCategoryID>2</CasePartyCategoryID>
        <LegalEntityAddressID>87740168</LegalEntityAddressID>
        <PleaTypeID>4</PleaTypeID>
        <GroupPartyAlias>נתבעים</GroupPartyAlias>
        <IsConverted>false</IsConverted>
        <LegalEntityRegisteredNameID>9409775</LegalEntityRegisteredNameID>
        <LegalEntityNameID>94644300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אלמוג שפירא</PublicationProhibitedFullName>
      </CaseParties>
    </CasePartiesSelectionDS>
    <DecisionName>החלטה  שניתנה ע"י  נאוה גדיש</DecisionName>
    <CourtDisplayName>בית משפט לענייני משפחה בפתח תקווה</CourtDisplayName>
    <IsCaseJudgePanel>false</IsCaseJudgePanel>
    <DecisionSignatureDate>2024-07-14T11:25:25.8841214+03:00</DecisionSignatureDate>
    <OpenCaseDate>2023-03-28T13:55:57+03:00</OpenCaseDate>
    <CaseFeeSum>0.000</CaseFeeSum>
    <DecisionTypeID>1</DecisionTypeID>
    <DecisionSignatureUserName>נאוה גדיש</DecisionSignatureUserName>
    <DecisionSignatureDateHebrew>2024-07-14T11:25:25.8841214+03:00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שפירא נ' אלמוג שפירא</CaseName>
    <DecisionNumberInCase>64</DecisionNumberInCase>
  </dt_Decision>
  <dt_DecisionCase>
    <DecisionID>0</DecisionID>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255742617</CasePartyID>
        <PartyTypeID>3</PartyTypeID>
        <ActivityStatusID>1</ActivityStatusID>
        <LegalEntityID>379242</LegalEntityID>
        <CaseLegalEntityID>124366631</CaseLegalEntityID>
        <AssistantRoleID>8</AssistantRoleID>
        <AuthenticationTypeID>13</AuthenticationTypeID>
        <AuthenticationTypeName>משרדי ממשלה</AuthenticationTypeName>
        <LegalEntityNumber>500106222</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257754643</CasePartyID>
        <PartyTypeID>3</PartyTypeID>
        <ActivityStatusID>1</ActivityStatusID>
        <LegalEntityID>75927759</LegalEntityID>
        <CaseLegalEntityID>124988434</CaseLegalEntityID>
        <AssistantRoleID>26</AssistantRoleID>
        <AuthenticationTypeID>17</AuthenticationTypeID>
        <AuthenticationTypeName>גופים על פי דין</AuthenticationTypeName>
        <LegalEntityNumber>513436534</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עו"ד דפנה בן דוד</FullName>
        <FirstName>עו"ד דפנה</FirstName>
        <LastName>בן דוד</LastName>
        <PartyPropertyName/>
        <AuthenticationTypeAndNumber>ת"ז </AuthenticationTypeAndNumber>
        <RepresentatedOrRepresentativesNames>דפנה בן -דוד</RepresentatedOrRepresentativesNames>
        <RepresentatedOrRepresentativesCount>1</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257877216</CasePartyID>
        <PartyTypeID>3</PartyTypeID>
        <ActivityStatusID>1</ActivityStatusID>
        <LegalEntityID>81318185</LegalEntityID>
        <CaseLegalEntityID>125022865</CaseLegalEntityID>
        <AssistantRoleID>40</AssistantRoleID>
        <AuthenticationTypeID>1</AuthenticationTypeID>
        <AuthenticationTypeName>ת"ז</AuthenticationTypeName>
        <IsMainPartyType>true</IsMainPartyType>
        <CaseDisplayIdentifier>65036-03-23</CaseDisplayIdentifier>
        <CaseTypeID>10262</CaseTypeID>
        <CaseTypeName>תביעה לאחר הסדר התדיינויות במשפחה (תלה"מ)</CaseTypeName>
        <CaseName>שפירא נ' אלמוג שפירא</CaseName>
        <FullAddress/>
        <MotionID>0</MotionID>
        <CasePleaID>0</CasePleaID>
        <LinkedCaseID>0</LinkedCaseID>
        <PartyID>1</PartyID>
        <CasePartyCategoryID>2</CasePartyCategoryID>
        <PleaTypeID>4</PleaTypeID>
        <GroupPartyAlias/>
        <IsConverted>false</IsConverted>
        <LegalEntityNameID>95119869</LegalEntityNameID>
        <RepresentatedNamesOfAssistant/>
        <LegalEntityTypeID>1</LegalEntityTypeID>
        <IsVerdictExists>false</IsVerdictExists>
        <IsAsirAzir>false</IsAsirAzir>
        <MainAndSecSpec/>
        <IsPublicationProhibited>false</IsPublicationProhibited>
        <PublicationProhibitedFullName>עו"ד דפנה בן דוד</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דפנה בן -דוד</FullName>
        <FirstName>דפנה</FirstName>
        <LastName>בן -דוד</LastName>
        <PartyPropertyName/>
        <AuthenticationTypeAndNumber>מ.ר. 33827</AuthenticationTypeAndNumber>
        <RepresentatedOrRepresentativesNames/>
        <RepresentatedOrRepresentativesCount>0</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257877252</CasePartyID>
        <PartyTypeID>2</PartyTypeID>
        <ActivityStatusID>1</ActivityStatusID>
        <PartyAliasID>105</PartyAliasID>
        <PartyAliasName>בא כוח מסייעים</PartyAliasName>
        <LegalEntityID>407037</LegalEntityID>
        <CaseLegalEntityID>125022877</CaseLegalEntityID>
        <AuthenticationTypeID>4</AuthenticationTypeID>
        <AuthenticationTypeName>מ.ר.</AuthenticationTypeName>
        <LegalEntityNumber>33827</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ספיר 3 קיסריה ת.ד 4362</FullAddress>
        <EmailAddress>daph@bendavid.co.il</EmailAddress>
        <MotionID>0</MotionID>
        <CasePleaID>0</CasePleaID>
        <FatherName xml:space="preserve">        </FatherName>
        <LinkedCaseID>0</LinkedCaseID>
        <PartyID>1</PartyID>
        <CasePartyCategoryID>2</CasePartyCategoryID>
        <LegalEntityAddressID>71520009</LegalEntityAddressID>
        <LegalEntityEmailAddressID>67836702</LegalEntityEmailAddressID>
        <PleaTypeID>4</PleaTypeID>
        <LawyerOfficeName>משרד עו"ד: דפנה בן -דוד</LawyerOfficeName>
        <LawyerOfficeID>447681</LawyerOfficeID>
        <GroupPartyAlias/>
        <IsConverted>false</IsConverted>
        <LegalEntityNameID>28021</LegalEntityNameID>
        <RepresentatedNamesOfAssistant/>
        <LegalEntityTypeID>4</LegalEntityTypeID>
        <IsVerdictExists>false</IsVerdictExists>
        <IsAsirAzir>false</IsAsirAzir>
        <MainAndSecSpec/>
        <IsPublicationProhibited>false</IsPublicationProhibited>
        <PublicationProhibitedFullName>דפנה בן -דוד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נסים שלם</FullName>
        <FirstName>נסים</FirstName>
        <LastName>שלם</LastName>
        <PartyPropertyName/>
        <AuthenticationTypeAndNumber>מ.ר. 13885</AuthenticationTypeAndNumber>
        <RepresentatedOrRepresentativesNames>קרן אלמוג שפירא</RepresentatedOrRepresentativesNames>
        <RepresentatedOrRepresentativesCount>1</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253886637</CasePartyID>
        <PartyTypeID>2</PartyTypeID>
        <ActivityStatusID>1</ActivityStatusID>
        <PartyAliasID>21</PartyAliasID>
        <PartyAliasName>בא כוח נתבעים</PartyAliasName>
        <LegalEntityID>382583</LegalEntityID>
        <CaseLegalEntityID>123790800</CaseLegalEntityID>
        <AuthenticationTypeID>4</AuthenticationTypeID>
        <AuthenticationTypeName>מ.ר.</AuthenticationTypeName>
        <LegalEntityNumber>13885</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ז'בוטינסקי 35 רמת גן מגדלי התאומים 2</FullAddress>
        <EmailAddress>nissimshalem@shalem-law.co.il</EmailAddress>
        <MotionID>0</MotionID>
        <CasePleaID>0</CasePleaID>
        <LinkedCaseID>0</LinkedCaseID>
        <PartyID>2</PartyID>
        <CasePartyCategoryID>2</CasePartyCategoryID>
        <LegalEntityAddressID>425565</LegalEntityAddressID>
        <LegalEntityEmailAddressID>67875698</LegalEntityEmailAddressID>
        <PleaTypeID>4</PleaTypeID>
        <LawyerOfficeName>משרד עו"ד: נסים שלם</LawyerOfficeName>
        <LawyerOfficeID>423227</LawyerOfficeID>
        <GroupPartyAlias/>
        <IsConverted>false</IsConverted>
        <LegalEntityNameID>3567</LegalEntityNameID>
        <RepresentatedNamesOfAssistant/>
        <LegalEntityTypeID>4</LegalEntityTypeID>
        <IsVerdictExists>false</IsVerdictExists>
        <IsAsirAzir>false</IsAsirAzir>
        <MainAndSecSpec/>
        <IsPublicationProhibited>false</IsPublicationProhibited>
        <PublicationProhibitedFullName>נסים שלם</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פרופ' בן זאב</FullName>
        <FirstName>פרופ'</FirstName>
        <LastName>בן זאב</LastName>
        <PartyPropertyName/>
        <AuthenticationTypeAndNumber>ת"ז </AuthenticationTypeAndNumber>
        <RepresentatedOrRepresentativesNames/>
        <RepresentatedOrRepresentativesCount>0</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258568949</CasePartyID>
        <PartyTypeID>5</PartyTypeID>
        <ActivityStatusID>1</ActivityStatusID>
        <PartyAliasID>102</PartyAliasID>
        <PartyAliasName>מומחה בית משפט</PartyAliasName>
        <OrdinalNumber>1</OrdinalNumber>
        <LegalEntityID>81350267</LegalEntityID>
        <CaseLegalEntityID>125233978</CaseLegalEntityID>
        <AuthenticationTypeID>1</AuthenticationTypeID>
        <AuthenticationTypeName>ת"ז</AuthenticationTypeName>
        <IsMainPartyType>true</IsMainPartyType>
        <CaseDisplayIdentifier>65036-03-23</CaseDisplayIdentifier>
        <CaseTypeID>10262</CaseTypeID>
        <CaseTypeName>תביעה לאחר הסדר התדיינויות במשפחה (תלה"מ)</CaseTypeName>
        <CaseName>שפירא נ' אלמוג שפירא</CaseName>
        <FullAddress/>
        <MotionID>0</MotionID>
        <CasePleaID>0</CasePleaID>
        <LinkedCaseID>0</LinkedCaseID>
        <CasePartyCategoryID>1</CasePartyCategoryID>
        <PleaTypeID>4</PleaTypeID>
        <GroupPartyAlias/>
        <IsConverted>false</IsConverted>
        <LegalEntityNameID>95199448</LegalEntityNameID>
        <RepresentatedNamesOfAssistant/>
        <LegalEntityTypeID>1</LegalEntityTypeID>
        <IsVerdictExists>false</IsVerdictExists>
        <IsAsirAzir>false</IsAsirAzir>
        <MainAndSecSpec/>
        <IsPublicationProhibited>false</IsPublicationProhibited>
        <PublicationProhibitedFullName>פרופ' בן זאב</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לב השרון</FullName>
        <LastName>מחלקה לשרותים חברתיים -  לב השרון</LastName>
        <PartyPropertyName/>
        <AuthenticationTypeAndNumber>רשויות מקומיות 10000000105</AuthenticationTypeAndNumber>
        <RepresentatedOrRepresentativesNames/>
        <RepresentatedOrRepresentativesCount>0</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256614159</CasePartyID>
        <PartyTypeID>3</PartyTypeID>
        <ActivityStatusID>1</ActivityStatusID>
        <OrdinalNumber>1</OrdinalNumber>
        <LegalEntityID>15782868</LegalEntityID>
        <CaseLegalEntityID>124639293</CaseLegalEntityID>
        <AssistantRoleID>16</AssistantRoleID>
        <AuthenticationTypeID>14</AuthenticationTypeID>
        <AuthenticationTypeName>רשויות מקומיות</AuthenticationTypeName>
        <LegalEntityNumber>10000000105</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ת.ד 55 תל מונד מועצה אזורית לב השרון</FullAddress>
        <EmailAddress>tali@lev-hasharon.com</EmailAddress>
        <MotionID>0</MotionID>
        <CasePleaID>0</CasePleaID>
        <LinkedCaseID>0</LinkedCaseID>
        <PartyID>1</PartyID>
        <CasePartyCategoryID>2</CasePartyCategoryID>
        <LegalEntityAddressID>88044685</LegalEntityAddressID>
        <LegalEntityEmailAddressID>68274808</LegalEntityEmailAddressID>
        <PleaTypeID>4</PleaTypeID>
        <GroupPartyAlias/>
        <IsConverted>false</IsConverted>
        <LegalEntityRegisteredNameID>503316</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  לב השרון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עדי שפירא</FullName>
        <FirstName>עדי</FirstName>
        <LastName>שפירא אלמוג</LastName>
        <PartyPropertyName/>
        <AuthenticationTypeAndNumber>ת"ז 038558755</AuthenticationTypeAndNumber>
        <RepresentatedOrRepresentativesNames>מתת פלסנר</RepresentatedOrRepresentativesNames>
        <RepresentatedOrRepresentativesCount>1</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253851057</CasePartyID>
        <PartyTypeID>1</PartyTypeID>
        <ActivityStatusID>1</ActivityStatusID>
        <PartyAliasID>1</PartyAliasID>
        <PartyAliasName>תובע</PartyAliasName>
        <OrdinalNumber>1</OrdinalNumber>
        <LegalEntityID>58019989</LegalEntityID>
        <CaseLegalEntityID>123780092</CaseLegalEntityID>
        <AuthenticationTypeID>1</AuthenticationTypeID>
        <AuthenticationTypeName>ת"ז</AuthenticationTypeName>
        <LegalEntityNumber>038558755</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הרימון 30 נורדייה </FullAddress>
        <MotionID>0</MotionID>
        <CasePleaID>0</CasePleaID>
        <FatherName>חנוך</FatherName>
        <LinkedCaseID>0</LinkedCaseID>
        <PartyID>1</PartyID>
        <CasePartyCategoryID>2</CasePartyCategoryID>
        <LegalEntityAddressID>87740167</LegalEntityAddressID>
        <PleaTypeID>4</PleaTypeID>
        <GroupPartyAlias>תובעים</GroupPartyAlias>
        <IsConverted>false</IsConverted>
        <LegalEntityRegisteredNameID>9244947</LegalEntityRegisteredNameID>
        <LegalEntityNameID>94644299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 שפירא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מתת פלסנר</FullName>
        <FirstName>מתת</FirstName>
        <LastName>פלסנר</LastName>
        <PartyPropertyName/>
        <AuthenticationTypeAndNumber>מ.ר. 26312</AuthenticationTypeAndNumber>
        <RepresentatedOrRepresentativesNames>עדי שפירא</RepresentatedOrRepresentativesNames>
        <RepresentatedOrRepresentativesCount>1</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253851058</CasePartyID>
        <PartyTypeID>2</PartyTypeID>
        <ActivityStatusID>1</ActivityStatusID>
        <PartyAliasID>20</PartyAliasID>
        <PartyAliasName>בא כוח תובעים</PartyAliasName>
        <OrdinalNumber>1</OrdinalNumber>
        <LegalEntityID>403216</LegalEntityID>
        <CaseLegalEntityID>123780093</CaseLegalEntityID>
        <AuthenticationTypeID>4</AuthenticationTypeID>
        <AuthenticationTypeName>מ.ר.</AuthenticationTypeName>
        <LegalEntityNumber>26312</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לינקולן 20 תל אביב -יפו בית רובינשטיין</FullAddress>
        <EmailAddress>matat@plesher-law.co.il</EmailAddress>
        <MotionID>0</MotionID>
        <CasePleaID>0</CasePleaID>
        <LinkedCaseID>0</LinkedCaseID>
        <PartyID>1</PartyID>
        <CasePartyCategoryID>2</CasePartyCategoryID>
        <LegalEntityAddressID>74795922</LegalEntityAddressID>
        <LegalEntityEmailAddressID>67887617</LegalEntityEmailAddressID>
        <PleaTypeID>4</PleaTypeID>
        <LawyerOfficeName>משרד עו"ד: מתת פלסנר</LawyerOfficeName>
        <LawyerOfficeID>443860</LawyerOfficeID>
        <GroupPartyAlias/>
        <IsConverted>false</IsConverted>
        <LegalEntityNameID>24200</LegalEntityNameID>
        <RepresentatedNamesOfAssistant/>
        <LegalEntityTypeID>4</LegalEntityTypeID>
        <IsVerdictExists>false</IsVerdictExists>
        <IsAsirAzir>false</IsAsirAzir>
        <MainAndSecSpec/>
        <IsPublicationProhibited>false</IsPublicationProhibited>
        <PublicationProhibitedFullName>מתת פלסנר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קרן אלמוג שפירא</FullName>
        <FirstName>קרן</FirstName>
        <LastName>אלמוג שפירא</LastName>
        <PartyPropertyName/>
        <AuthenticationTypeAndNumber>ת"ז 038423554</AuthenticationTypeAndNumber>
        <RepresentatedOrRepresentativesNames>נסים שלם</RepresentatedOrRepresentativesNames>
        <RepresentatedOrRepresentativesCount>1</RepresentatedOrRepresentativesCount>
        <InvitedBy/>
        <CaseID>80130262</CaseID>
        <CaseJudicialPersonPresentationDS>
          <CaseJudicalPersonActive>
            <CaseID>80130262</CaseID>
            <JudicialPersonID>028034890@GOV.IL</JudicialPersonID>
            <JudicialPersonTypeID>1</JudicialPersonTypeID>
            <JudicialTypeID>1</JudicialTypeID>
            <IsChairman>false</IsChairman>
            <TreatmentStartDate>2023-08-17T14:43:00.033+03:00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253851059</CasePartyID>
        <PartyTypeID>1</PartyTypeID>
        <ActivityStatusID>1</ActivityStatusID>
        <PartyAliasID>2</PartyAliasID>
        <PartyAliasName>נתבע</PartyAliasName>
        <OrdinalNumber>1</OrdinalNumber>
        <LegalEntityID>79541995</LegalEntityID>
        <CaseLegalEntityID>123780094</CaseLegalEntityID>
        <AuthenticationTypeID>1</AuthenticationTypeID>
        <AuthenticationTypeName>ת"ז</AuthenticationTypeName>
        <LegalEntityNumber>038423554</LegalEntityNumber>
        <IsMainPartyType>true</IsMainPartyType>
        <CaseDisplayIdentifier>65036-03-23</CaseDisplayIdentifier>
        <CaseTypeID>10262</CaseTypeID>
        <CaseTypeName>תביעה לאחר הסדר התדיינויות במשפחה (תלה"מ)</CaseTypeName>
        <CaseName>שפירא נ' אלמוג שפירא</CaseName>
        <FullAddress>הרימון 30 נורדייה </FullAddress>
        <MotionID>0</MotionID>
        <CasePleaID>0</CasePleaID>
        <FatherName>שלום</FatherName>
        <LinkedCaseID>0</LinkedCaseID>
        <PartyID>2</PartyID>
        <CasePartyCategoryID>2</CasePartyCategoryID>
        <LegalEntityAddressID>87740168</LegalEntityAddressID>
        <PleaTypeID>4</PleaTypeID>
        <GroupPartyAlias>נתבעים</GroupPartyAlias>
        <IsConverted>false</IsConverted>
        <LegalEntityRegisteredNameID>9409775</LegalEntityRegisteredNameID>
        <LegalEntityNameID>94644300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אלמוג שפירא</PublicationProhibitedFullName>
      </CaseParties>
    </CasePartiesSelectionDS>
    <CaseName>שפירא נ' אלמוג שפירא</CaseName>
    <CaseDisplayIdentifier>65036-03-23</CaseDisplayIdentifier>
    <CaseInterestID>10510</CaseInterestID>
    <CaseTypeShortName>תלה"מ</CaseTypeShortName>
  </dt_DecisionCase>
  <dt_DecisionJudgePanel>
    <JudgeID>028034890@GOV.IL</JudgeID>
    <DisplayName>נאוה גדיש</DisplayName>
    <RoleName>שופט</RoleName>
    <UserTitleName>שופטת</UserTitleName>
  </dt_DecisionJudgePanel>
  <dt_LegalEntityDetails>
    <Fax>03-6131524</Fax>
    <Phone>03-6131512</Phone>
    <AddressDesc>מגדלי התאומים 2</AddressDesc>
    <PartyID>2</PartyID>
    <PartyTypeID>2</PartyTypeID>
    <DecisionID>0</DecisionID>
    <StreetName>ז'בוטינסקי 35</StreetName>
    <ZipCode>52511</ZipCode>
    <CityName>רמת גן</CityName>
    <FullName>נסים שלם</FullName>
    <Email>nissimshalem@shalem-law.co.il</Email>
    <IsPublicationProhibited>false</IsPublicationProhibited>
  </dt_LegalEntityDetails>
  <dt_LegalEntityDetails>
    <Fax>02-5085192</Fax>
    <Phone>072-2537503</Phone>
    <AddressDesc/>
    <PartyID>1</PartyID>
    <PartyTypeID>3</PartyTypeID>
    <DecisionID>0</DecisionID>
    <AssistantRoleID>8</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siyua_apotroptlv@justice.gov.il</Email>
    <IsPublicationProhibited>false</IsPublicationProhibited>
  </dt_LegalEntityDetails>
  <dt_LegalEntityDetails>
    <Fax/>
    <Phone/>
    <AddressDesc/>
    <PartyID>1</PartyID>
    <PartyTypeID>3</PartyTypeID>
    <DecisionID>0</DecisionID>
    <AssistantRoleID>40</AssistantRoleID>
    <StreetName/>
    <CityName/>
    <FullName>עו"ד דפנה בן דוד </FullName>
    <Email/>
    <IsPublicationProhibited>false</IsPublicationProhibited>
  </dt_LegalEntityDetails>
  <dt_LegalEntityDetails>
    <Fax>04-6260484</Fax>
    <Phone>04-6260116</Phone>
    <AddressDesc>ת.ד 4362</AddressDesc>
    <PartyID>1</PartyID>
    <PartyTypeID>2</PartyTypeID>
    <DecisionID>0</DecisionID>
    <StreetName>ספיר 3</StreetName>
    <ZipCode>38900</ZipCode>
    <CityName>קיסריה</CityName>
    <FullName>דפנה בן -דוד</FullName>
    <Email>daph@bendavid.co.il</Email>
    <IsPublicationProhibited>false</IsPublicationProhibited>
  </dt_LegalEntityDetails>
  <dt_LegalEntityDetails>
    <PartyID>1</PartyID>
    <PartyTypeID>1</PartyTypeID>
    <DecisionID>0</DecisionID>
    <StreetName>הרימון 30</StreetName>
    <CityName>נורדייה</CityName>
    <FullName>עדי  שפירא</FullName>
    <IsPublicationProhibited>false</IsPublicationProhibited>
  </dt_LegalEntityDetails>
  <dt_LegalEntityDetails>
    <Fax>03-6246228</Fax>
    <Phone>03-6246224</Phone>
    <AddressDesc>בית רובינשטיין</AddressDesc>
    <PartyID>1</PartyID>
    <PartyTypeID>2</PartyTypeID>
    <DecisionID>0</DecisionID>
    <StreetName>לינקולן 20</StreetName>
    <ZipCode>67134</ZipCode>
    <CityName>תל אביב -יפו</CityName>
    <FullName>מתת פלסנר</FullName>
    <Email>matat@plesher-law.co.il</Email>
    <IsPublicationProhibited>false</IsPublicationProhibited>
  </dt_LegalEntityDetails>
  <dt_LegalEntityDetails>
    <PartyID>2</PartyID>
    <PartyTypeID>1</PartyTypeID>
    <DecisionID>0</DecisionID>
    <StreetName>הרימון 30 </StreetName>
    <CityName>נורדייה</CityName>
    <FullName>קרן  אלמוג שפירא </FullName>
    <IsPublicationProhibited>false</IsPublicationProhibited>
  </dt_LegalEntityDetails>
  <dt_LegalEntityDetails>
    <Fax>09-7964533</Fax>
    <Phone>09-7960280</Phone>
    <AddressDesc>מועצה אזורית לב השרון </AddressDesc>
    <PartyID>1</PartyID>
    <PartyTypeID>3</PartyTypeID>
    <DecisionID>0</DecisionID>
    <AssistantRoleID>16</AssistantRoleID>
    <StreetName>ת.ד 55</StreetName>
    <CityName>תל מונד</CityName>
    <FullName/>
    <Email>tali@lev-hasharon.com</Email>
    <IsPublicationProhibited>false</IsPublicationProhibited>
  </dt_LegalEntityDetails>
  <dt_LegalEntityDetails>
    <PartyTypeID>5</PartyTypeID>
    <DecisionID>0</DecisionID>
    <FullName>פרופ'  בן זאב </FullName>
    <IsPublicationProhibited>false</IsPublicationProhibited>
  </dt_LegalEntityDetails>
  <dt_CaseJudicalPersonActive>
    <CaseJudicalPerson>שופטת נאוה גדיש</CaseJudicalPerson>
  </dt_CaseJudicalPersonActive>
  <dt_Sitting>
    <PreviousMeetingDate>2024-06-19T13:00:00+03:00</PreviousMeetingDate>
    <PreviousSittingTypeID>1</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58988-33FF-408D-9693-6DC11AB44414}">
  <ds:schemaRefs/>
</ds:datastoreItem>
</file>

<file path=customXml/itemProps2.xml><?xml version="1.0" encoding="utf-8"?>
<ds:datastoreItem xmlns:ds="http://schemas.openxmlformats.org/officeDocument/2006/customXml" ds:itemID="{9B981D1F-5BCD-4F05-81C0-781FA969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1624</Words>
  <Characters>8124</Characters>
  <Application>Microsoft Office Word</Application>
  <DocSecurity>0</DocSecurity>
  <Lines>67</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2024-08-04T12:09:00Z</dcterms:created>
  <dcterms:modified xsi:type="dcterms:W3CDTF">2024-08-04T12:09:00Z</dcterms:modified>
</cp:coreProperties>
</file>